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EC" w:rsidRPr="00AE50F9" w:rsidRDefault="001F1EEC" w:rsidP="001F1EEC">
      <w:pPr>
        <w:jc w:val="center"/>
        <w:rPr>
          <w:rFonts w:ascii="Calibri" w:eastAsia="Calibri" w:hAnsi="Calibri" w:cs="Calibri"/>
          <w:b/>
          <w:sz w:val="24"/>
          <w:szCs w:val="24"/>
        </w:rPr>
      </w:pPr>
      <w:r w:rsidRPr="00AE50F9">
        <w:rPr>
          <w:rFonts w:ascii="Calibri" w:eastAsia="Calibri" w:hAnsi="Calibri" w:cs="Calibri"/>
          <w:b/>
          <w:sz w:val="24"/>
          <w:szCs w:val="24"/>
        </w:rPr>
        <w:t xml:space="preserve">TERMO DE REFERÊNCIA/PROJETO BÁSICO </w:t>
      </w:r>
    </w:p>
    <w:p w:rsidR="001F1EEC" w:rsidRPr="00AE50F9" w:rsidRDefault="001F1EEC" w:rsidP="001F1EEC">
      <w:pPr>
        <w:jc w:val="center"/>
        <w:rPr>
          <w:rFonts w:ascii="Calibri" w:eastAsia="Calibri" w:hAnsi="Calibri" w:cs="Calibri"/>
          <w:b/>
          <w:sz w:val="24"/>
          <w:szCs w:val="24"/>
        </w:rPr>
      </w:pPr>
      <w:r w:rsidRPr="00AE50F9">
        <w:rPr>
          <w:rFonts w:ascii="Calibri" w:eastAsia="Calibri" w:hAnsi="Calibri" w:cs="Calibri"/>
          <w:b/>
          <w:sz w:val="24"/>
          <w:szCs w:val="24"/>
        </w:rPr>
        <w:t xml:space="preserve">DISPENSA </w:t>
      </w:r>
    </w:p>
    <w:p w:rsidR="006B2EAB" w:rsidRPr="00AE50F9" w:rsidRDefault="001F1EEC" w:rsidP="006B2EAB">
      <w:pPr>
        <w:jc w:val="center"/>
        <w:rPr>
          <w:rFonts w:ascii="Calibri" w:eastAsia="Calibri" w:hAnsi="Calibri" w:cs="Calibri"/>
          <w:sz w:val="24"/>
          <w:szCs w:val="24"/>
        </w:rPr>
      </w:pPr>
      <w:r w:rsidRPr="00AE50F9">
        <w:rPr>
          <w:rFonts w:ascii="Calibri" w:eastAsia="Calibri" w:hAnsi="Calibri" w:cs="Calibri"/>
          <w:sz w:val="24"/>
          <w:szCs w:val="24"/>
        </w:rPr>
        <w:t xml:space="preserve">Inciso II do art. 24, da Lei 8.666/1993. </w:t>
      </w:r>
    </w:p>
    <w:p w:rsidR="004D35D6" w:rsidRPr="00AE50F9" w:rsidRDefault="004D35D6" w:rsidP="001F1EEC">
      <w:pPr>
        <w:jc w:val="center"/>
        <w:rPr>
          <w:rFonts w:ascii="Calibri" w:hAnsi="Calibri" w:cs="Calibri"/>
          <w: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AE50F9" w:rsidRPr="00AE50F9" w:rsidTr="004D35D6">
        <w:tc>
          <w:tcPr>
            <w:tcW w:w="9284" w:type="dxa"/>
            <w:shd w:val="clear" w:color="auto" w:fill="D9D9D9"/>
          </w:tcPr>
          <w:p w:rsidR="001F1EEC" w:rsidRPr="00AE50F9" w:rsidRDefault="001F1EEC" w:rsidP="009B7937">
            <w:pPr>
              <w:pStyle w:val="P30"/>
              <w:snapToGrid w:val="0"/>
              <w:rPr>
                <w:rFonts w:ascii="Calibri" w:hAnsi="Calibri" w:cs="Calibri"/>
              </w:rPr>
            </w:pPr>
            <w:r w:rsidRPr="00AE50F9">
              <w:rPr>
                <w:rFonts w:ascii="Calibri" w:hAnsi="Calibri" w:cs="Calibri"/>
                <w:bCs/>
                <w:lang w:val="pt-PT"/>
              </w:rPr>
              <w:t>1 – DO OBJETO</w:t>
            </w:r>
          </w:p>
        </w:tc>
      </w:tr>
    </w:tbl>
    <w:p w:rsidR="001F1EEC" w:rsidRPr="00AE50F9" w:rsidRDefault="001F1EEC" w:rsidP="001F1EEC">
      <w:pPr>
        <w:pStyle w:val="Corpodetexto21"/>
        <w:shd w:val="clear" w:color="auto" w:fill="FFFFFF"/>
        <w:rPr>
          <w:rFonts w:ascii="Calibri" w:hAnsi="Calibri" w:cs="Calibri"/>
          <w:sz w:val="24"/>
        </w:rPr>
      </w:pPr>
    </w:p>
    <w:p w:rsidR="006A5261" w:rsidRPr="00AE50F9" w:rsidRDefault="006E5FAB" w:rsidP="008077BB">
      <w:pPr>
        <w:pStyle w:val="Default0"/>
        <w:numPr>
          <w:ilvl w:val="1"/>
          <w:numId w:val="4"/>
        </w:numPr>
        <w:ind w:left="0" w:firstLine="6"/>
        <w:jc w:val="both"/>
        <w:rPr>
          <w:rFonts w:ascii="Calibri" w:eastAsia="Arial Unicode MS" w:hAnsi="Calibri" w:cs="Calibri"/>
          <w:smallCaps/>
          <w:color w:val="auto"/>
        </w:rPr>
      </w:pPr>
      <w:r w:rsidRPr="00AE50F9">
        <w:rPr>
          <w:rFonts w:ascii="Calibri" w:hAnsi="Calibri" w:cs="Calibri"/>
          <w:color w:val="auto"/>
          <w:w w:val="99"/>
          <w:lang w:eastAsia="ar-SA"/>
        </w:rPr>
        <w:t xml:space="preserve">Contratação de </w:t>
      </w:r>
      <w:r w:rsidR="00010529" w:rsidRPr="00AE50F9">
        <w:rPr>
          <w:rFonts w:ascii="Calibri" w:hAnsi="Calibri" w:cs="Calibri"/>
          <w:color w:val="auto"/>
          <w:w w:val="99"/>
          <w:lang w:eastAsia="ar-SA"/>
        </w:rPr>
        <w:t xml:space="preserve">empresa </w:t>
      </w:r>
      <w:r w:rsidR="00FF5DD8" w:rsidRPr="00AE50F9">
        <w:rPr>
          <w:rFonts w:ascii="Calibri" w:hAnsi="Calibri" w:cs="Calibri"/>
          <w:color w:val="auto"/>
          <w:w w:val="99"/>
          <w:lang w:eastAsia="ar-SA"/>
        </w:rPr>
        <w:t>para a prestação do serviço de</w:t>
      </w:r>
      <w:r w:rsidRPr="00AE50F9">
        <w:rPr>
          <w:rFonts w:ascii="Calibri" w:hAnsi="Calibri" w:cs="Calibri"/>
          <w:color w:val="auto"/>
          <w:w w:val="99"/>
          <w:lang w:eastAsia="ar-SA"/>
        </w:rPr>
        <w:t xml:space="preserve"> </w:t>
      </w:r>
      <w:r w:rsidR="00FF5DD8" w:rsidRPr="00AE50F9">
        <w:rPr>
          <w:rFonts w:ascii="Calibri" w:hAnsi="Calibri" w:cs="Calibri"/>
          <w:color w:val="auto"/>
          <w:w w:val="99"/>
          <w:lang w:eastAsia="ar-SA"/>
        </w:rPr>
        <w:t xml:space="preserve">divulgação e </w:t>
      </w:r>
      <w:r w:rsidRPr="00AE50F9">
        <w:rPr>
          <w:rFonts w:ascii="Calibri" w:hAnsi="Calibri" w:cs="Calibri"/>
          <w:color w:val="auto"/>
          <w:w w:val="99"/>
          <w:lang w:eastAsia="ar-SA"/>
        </w:rPr>
        <w:t>veiculação</w:t>
      </w:r>
      <w:r w:rsidR="00010529" w:rsidRPr="00AE50F9">
        <w:rPr>
          <w:rFonts w:ascii="Calibri" w:hAnsi="Calibri" w:cs="Calibri"/>
          <w:color w:val="auto"/>
          <w:w w:val="99"/>
          <w:lang w:eastAsia="ar-SA"/>
        </w:rPr>
        <w:t xml:space="preserve"> de </w:t>
      </w:r>
      <w:r w:rsidR="00FF5DD8" w:rsidRPr="00AE50F9">
        <w:rPr>
          <w:rFonts w:ascii="Calibri" w:hAnsi="Calibri" w:cs="Calibri"/>
          <w:color w:val="auto"/>
          <w:w w:val="99"/>
          <w:lang w:eastAsia="ar-SA"/>
        </w:rPr>
        <w:t>publicidade institucional</w:t>
      </w:r>
      <w:r w:rsidR="00010529" w:rsidRPr="00AE50F9">
        <w:rPr>
          <w:rFonts w:ascii="Calibri" w:hAnsi="Calibri" w:cs="Calibri"/>
          <w:color w:val="auto"/>
          <w:w w:val="99"/>
          <w:lang w:eastAsia="ar-SA"/>
        </w:rPr>
        <w:t xml:space="preserve"> em homenagem ao</w:t>
      </w:r>
      <w:r w:rsidR="00417A4F" w:rsidRPr="00AE50F9">
        <w:rPr>
          <w:rFonts w:ascii="Calibri" w:hAnsi="Calibri" w:cs="Calibri"/>
          <w:color w:val="auto"/>
          <w:w w:val="99"/>
          <w:lang w:eastAsia="ar-SA"/>
        </w:rPr>
        <w:t xml:space="preserve"> dia do Médico Veterinário</w:t>
      </w:r>
      <w:r w:rsidR="006A5261" w:rsidRPr="00AE50F9">
        <w:rPr>
          <w:rFonts w:ascii="Calibri" w:hAnsi="Calibri" w:cs="Calibri"/>
          <w:color w:val="auto"/>
          <w:w w:val="99"/>
          <w:lang w:eastAsia="ar-SA"/>
        </w:rPr>
        <w:t>.</w:t>
      </w:r>
    </w:p>
    <w:p w:rsidR="001F1EEC" w:rsidRPr="00AE50F9" w:rsidRDefault="006A5261" w:rsidP="006A5261">
      <w:pPr>
        <w:pStyle w:val="Default0"/>
        <w:ind w:left="420"/>
        <w:jc w:val="both"/>
        <w:rPr>
          <w:rFonts w:ascii="Calibri" w:eastAsia="Arial Unicode MS" w:hAnsi="Calibri" w:cs="Calibri"/>
          <w:smallCaps/>
          <w:color w:val="auto"/>
        </w:rPr>
      </w:pPr>
      <w:r w:rsidRPr="00AE50F9">
        <w:rPr>
          <w:rFonts w:ascii="Calibri" w:eastAsia="Arial Unicode MS" w:hAnsi="Calibri" w:cs="Calibri"/>
          <w:smallCaps/>
          <w:color w:val="auto"/>
        </w:rPr>
        <w:t xml:space="preserve"> </w:t>
      </w:r>
    </w:p>
    <w:tbl>
      <w:tblPr>
        <w:tblW w:w="0" w:type="auto"/>
        <w:tblLayout w:type="fixed"/>
        <w:tblCellMar>
          <w:left w:w="70" w:type="dxa"/>
          <w:right w:w="70" w:type="dxa"/>
        </w:tblCellMar>
        <w:tblLook w:val="0000" w:firstRow="0" w:lastRow="0" w:firstColumn="0" w:lastColumn="0" w:noHBand="0" w:noVBand="0"/>
      </w:tblPr>
      <w:tblGrid>
        <w:gridCol w:w="9284"/>
      </w:tblGrid>
      <w:tr w:rsidR="00AE50F9" w:rsidRPr="00AE50F9" w:rsidTr="009B7937">
        <w:tc>
          <w:tcPr>
            <w:tcW w:w="9284" w:type="dxa"/>
            <w:shd w:val="clear" w:color="auto" w:fill="D9D9D9"/>
          </w:tcPr>
          <w:p w:rsidR="001F1EEC" w:rsidRPr="00AE50F9" w:rsidRDefault="001F1EEC" w:rsidP="009B7937">
            <w:pPr>
              <w:pStyle w:val="P30"/>
              <w:snapToGrid w:val="0"/>
              <w:rPr>
                <w:rFonts w:ascii="Calibri" w:hAnsi="Calibri" w:cs="Calibri"/>
              </w:rPr>
            </w:pPr>
            <w:r w:rsidRPr="00AE50F9">
              <w:rPr>
                <w:rFonts w:ascii="Calibri" w:hAnsi="Calibri" w:cs="Calibri"/>
                <w:bCs/>
                <w:lang w:val="pt-PT"/>
              </w:rPr>
              <w:t xml:space="preserve">2 – DAS JUSTIFICATIVAS </w:t>
            </w:r>
          </w:p>
        </w:tc>
      </w:tr>
    </w:tbl>
    <w:p w:rsidR="001F1EEC" w:rsidRPr="00AE50F9" w:rsidRDefault="001F1EEC" w:rsidP="001F1EEC">
      <w:pPr>
        <w:jc w:val="both"/>
        <w:rPr>
          <w:rFonts w:ascii="Calibri" w:hAnsi="Calibri" w:cs="Calibri"/>
          <w:sz w:val="24"/>
          <w:szCs w:val="24"/>
        </w:rPr>
      </w:pPr>
    </w:p>
    <w:p w:rsidR="001F1EEC" w:rsidRPr="00AE50F9" w:rsidRDefault="001F1EEC" w:rsidP="001F1EEC">
      <w:pPr>
        <w:jc w:val="both"/>
        <w:rPr>
          <w:rFonts w:ascii="Calibri" w:hAnsi="Calibri" w:cs="Calibri"/>
          <w:b/>
          <w:sz w:val="24"/>
          <w:szCs w:val="24"/>
        </w:rPr>
      </w:pPr>
      <w:r w:rsidRPr="00AE50F9">
        <w:rPr>
          <w:rFonts w:ascii="Calibri" w:hAnsi="Calibri" w:cs="Calibri"/>
          <w:b/>
          <w:sz w:val="24"/>
          <w:szCs w:val="24"/>
        </w:rPr>
        <w:t>2.1.</w:t>
      </w:r>
      <w:r w:rsidRPr="00AE50F9">
        <w:rPr>
          <w:rFonts w:ascii="Calibri" w:hAnsi="Calibri" w:cs="Calibri"/>
          <w:b/>
          <w:sz w:val="24"/>
          <w:szCs w:val="24"/>
        </w:rPr>
        <w:tab/>
        <w:t xml:space="preserve">DA </w:t>
      </w:r>
      <w:r w:rsidR="00542C26" w:rsidRPr="00AE50F9">
        <w:rPr>
          <w:rFonts w:ascii="Calibri" w:hAnsi="Calibri" w:cs="Calibri"/>
          <w:b/>
          <w:sz w:val="24"/>
          <w:szCs w:val="24"/>
        </w:rPr>
        <w:t>JUSTIFICATIVA</w:t>
      </w:r>
    </w:p>
    <w:p w:rsidR="001F1EEC" w:rsidRPr="00AE50F9" w:rsidRDefault="001F1EEC" w:rsidP="001F1EEC">
      <w:pPr>
        <w:jc w:val="both"/>
        <w:rPr>
          <w:rFonts w:ascii="Calibri" w:hAnsi="Calibri" w:cs="Calibri"/>
          <w:sz w:val="24"/>
          <w:szCs w:val="24"/>
        </w:rPr>
      </w:pPr>
    </w:p>
    <w:p w:rsidR="00542C26" w:rsidRPr="00AE50F9" w:rsidRDefault="001F1EEC" w:rsidP="001F1EEC">
      <w:pPr>
        <w:tabs>
          <w:tab w:val="left" w:pos="1134"/>
        </w:tabs>
        <w:ind w:left="426"/>
        <w:jc w:val="both"/>
        <w:rPr>
          <w:rFonts w:ascii="Calibri" w:hAnsi="Calibri" w:cs="Calibri"/>
          <w:sz w:val="24"/>
          <w:szCs w:val="24"/>
          <w:shd w:val="clear" w:color="auto" w:fill="FFFFFF"/>
        </w:rPr>
      </w:pPr>
      <w:r w:rsidRPr="00AE50F9">
        <w:rPr>
          <w:rFonts w:ascii="Calibri" w:eastAsia="Calibri" w:hAnsi="Calibri" w:cs="Calibri"/>
          <w:b/>
          <w:sz w:val="24"/>
          <w:szCs w:val="24"/>
        </w:rPr>
        <w:t>2.1.1</w:t>
      </w:r>
      <w:r w:rsidRPr="00AE50F9">
        <w:rPr>
          <w:rFonts w:ascii="Calibri" w:eastAsia="Calibri" w:hAnsi="Calibri" w:cs="Calibri"/>
          <w:sz w:val="24"/>
          <w:szCs w:val="24"/>
        </w:rPr>
        <w:t>.</w:t>
      </w:r>
      <w:r w:rsidRPr="00AE50F9">
        <w:rPr>
          <w:rFonts w:ascii="Calibri" w:eastAsia="Calibri" w:hAnsi="Calibri" w:cs="Calibri"/>
          <w:sz w:val="24"/>
          <w:szCs w:val="24"/>
        </w:rPr>
        <w:tab/>
      </w:r>
      <w:r w:rsidR="00542C26" w:rsidRPr="00AE50F9">
        <w:rPr>
          <w:rFonts w:ascii="Calibri" w:eastAsia="Calibri" w:hAnsi="Calibri" w:cs="Calibri"/>
          <w:sz w:val="24"/>
          <w:szCs w:val="24"/>
        </w:rPr>
        <w:t xml:space="preserve">A contratação decorre da necessidade de </w:t>
      </w:r>
      <w:r w:rsidR="006A5261" w:rsidRPr="00AE50F9">
        <w:rPr>
          <w:rFonts w:ascii="Calibri" w:eastAsia="Calibri" w:hAnsi="Calibri" w:cs="Calibri"/>
          <w:sz w:val="24"/>
          <w:szCs w:val="24"/>
        </w:rPr>
        <w:t>veicular notícias institucionais desenvolvidas pelo Conselho Regional de Medicina Veterinária do Estado do Rio Grande do Norte</w:t>
      </w:r>
      <w:r w:rsidR="00542C26" w:rsidRPr="00AE50F9">
        <w:rPr>
          <w:rFonts w:ascii="Calibri" w:hAnsi="Calibri" w:cs="Calibri"/>
          <w:sz w:val="24"/>
          <w:szCs w:val="24"/>
          <w:shd w:val="clear" w:color="auto" w:fill="FFFFFF"/>
        </w:rPr>
        <w:t>.</w:t>
      </w:r>
    </w:p>
    <w:p w:rsidR="001F1EEC" w:rsidRPr="00AE50F9" w:rsidRDefault="001F1EEC" w:rsidP="006A5261">
      <w:pPr>
        <w:tabs>
          <w:tab w:val="left" w:pos="1134"/>
        </w:tabs>
        <w:jc w:val="both"/>
        <w:rPr>
          <w:rFonts w:ascii="Calibri" w:eastAsia="Calibri" w:hAnsi="Calibri" w:cs="Calibri"/>
          <w:sz w:val="24"/>
          <w:szCs w:val="24"/>
        </w:rPr>
      </w:pPr>
    </w:p>
    <w:p w:rsidR="006B2EAB" w:rsidRPr="00AE50F9" w:rsidRDefault="006B2EAB" w:rsidP="006B2EAB">
      <w:pPr>
        <w:tabs>
          <w:tab w:val="left" w:pos="426"/>
        </w:tabs>
        <w:suppressAutoHyphens/>
        <w:rPr>
          <w:rFonts w:ascii="Calibri" w:hAnsi="Calibri" w:cs="Calibri"/>
          <w:b/>
          <w:sz w:val="24"/>
          <w:szCs w:val="24"/>
        </w:rPr>
      </w:pPr>
      <w:r w:rsidRPr="00AE50F9">
        <w:rPr>
          <w:rFonts w:ascii="Calibri" w:hAnsi="Calibri" w:cs="Calibri"/>
          <w:b/>
          <w:sz w:val="24"/>
          <w:szCs w:val="24"/>
        </w:rPr>
        <w:t>2.2.</w:t>
      </w:r>
      <w:r w:rsidRPr="00AE50F9">
        <w:rPr>
          <w:rFonts w:ascii="Calibri" w:hAnsi="Calibri" w:cs="Calibri"/>
          <w:b/>
          <w:sz w:val="24"/>
          <w:szCs w:val="24"/>
        </w:rPr>
        <w:tab/>
      </w:r>
      <w:r w:rsidRPr="00AE50F9">
        <w:rPr>
          <w:rFonts w:ascii="Calibri" w:hAnsi="Calibri" w:cs="Calibri"/>
          <w:b/>
          <w:sz w:val="24"/>
          <w:szCs w:val="24"/>
        </w:rPr>
        <w:tab/>
        <w:t>AQUISIÇÃO DO OBJETO POR ITENS</w:t>
      </w:r>
    </w:p>
    <w:p w:rsidR="006B2EAB" w:rsidRPr="00AE50F9" w:rsidRDefault="006B2EAB" w:rsidP="006B2EAB">
      <w:pPr>
        <w:suppressAutoHyphens/>
        <w:ind w:left="851"/>
        <w:jc w:val="both"/>
        <w:rPr>
          <w:rFonts w:ascii="Calibri" w:hAnsi="Calibri" w:cs="Calibri"/>
          <w:sz w:val="24"/>
          <w:szCs w:val="24"/>
        </w:rPr>
      </w:pPr>
    </w:p>
    <w:p w:rsidR="006B2EAB" w:rsidRPr="00AE50F9" w:rsidRDefault="006B2EAB" w:rsidP="006B2EAB">
      <w:pPr>
        <w:suppressAutoHyphens/>
        <w:ind w:left="426"/>
        <w:jc w:val="both"/>
        <w:rPr>
          <w:rFonts w:ascii="Calibri" w:hAnsi="Calibri" w:cs="Calibri"/>
          <w:sz w:val="24"/>
          <w:szCs w:val="24"/>
        </w:rPr>
      </w:pPr>
      <w:r w:rsidRPr="00AE50F9">
        <w:rPr>
          <w:rFonts w:ascii="Calibri" w:hAnsi="Calibri" w:cs="Calibri"/>
          <w:b/>
          <w:sz w:val="24"/>
          <w:szCs w:val="24"/>
        </w:rPr>
        <w:t>2.2.1.</w:t>
      </w:r>
      <w:r w:rsidRPr="00AE50F9">
        <w:rPr>
          <w:rFonts w:ascii="Calibri" w:hAnsi="Calibri" w:cs="Calibri"/>
          <w:sz w:val="24"/>
          <w:szCs w:val="24"/>
        </w:rPr>
        <w:t xml:space="preserve"> Tendo em vista a orientação da Súmula 247 do TCU, a futura aquisição deverá ser realizada por ITENS, devendo às exigências de habilitação adequar-se a essa divisibilidade.</w:t>
      </w:r>
    </w:p>
    <w:p w:rsidR="002A0A7D" w:rsidRPr="00AE50F9" w:rsidRDefault="002A0A7D" w:rsidP="001F1EEC">
      <w:pPr>
        <w:rPr>
          <w:rFonts w:ascii="Calibri" w:hAnsi="Calibri" w:cs="Calibri"/>
          <w:b/>
          <w:sz w:val="24"/>
          <w:szCs w:val="24"/>
        </w:rPr>
      </w:pPr>
    </w:p>
    <w:p w:rsidR="001F1EEC" w:rsidRPr="00AE50F9" w:rsidRDefault="001F1EEC" w:rsidP="001F1EEC">
      <w:pPr>
        <w:rPr>
          <w:rFonts w:ascii="Calibri" w:hAnsi="Calibri" w:cs="Calibri"/>
          <w:sz w:val="24"/>
          <w:szCs w:val="24"/>
        </w:rPr>
      </w:pPr>
      <w:r w:rsidRPr="00AE50F9">
        <w:rPr>
          <w:rFonts w:ascii="Calibri" w:hAnsi="Calibri" w:cs="Calibri"/>
          <w:b/>
          <w:sz w:val="24"/>
          <w:szCs w:val="24"/>
        </w:rPr>
        <w:t xml:space="preserve">2.3. DA CONTRATAÇÂO EXCLUSIVA DE ME/EPP </w:t>
      </w:r>
    </w:p>
    <w:p w:rsidR="001F1EEC" w:rsidRPr="00AE50F9" w:rsidRDefault="001F1EEC" w:rsidP="001F1EEC">
      <w:pPr>
        <w:ind w:left="851"/>
        <w:jc w:val="both"/>
        <w:rPr>
          <w:rFonts w:ascii="Calibri" w:hAnsi="Calibri" w:cs="Calibri"/>
          <w:sz w:val="24"/>
          <w:szCs w:val="24"/>
        </w:rPr>
      </w:pPr>
    </w:p>
    <w:p w:rsidR="001F1EEC" w:rsidRPr="00AE50F9" w:rsidRDefault="001F1EEC" w:rsidP="001F1EEC">
      <w:pPr>
        <w:ind w:left="426"/>
        <w:jc w:val="both"/>
        <w:rPr>
          <w:rFonts w:ascii="Calibri" w:hAnsi="Calibri" w:cs="Calibri"/>
          <w:b/>
          <w:sz w:val="24"/>
          <w:szCs w:val="24"/>
        </w:rPr>
      </w:pPr>
      <w:r w:rsidRPr="00AE50F9">
        <w:rPr>
          <w:rFonts w:ascii="Calibri" w:hAnsi="Calibri" w:cs="Calibri"/>
          <w:b/>
          <w:sz w:val="24"/>
          <w:szCs w:val="24"/>
        </w:rPr>
        <w:t xml:space="preserve">2.3.1. </w:t>
      </w:r>
      <w:r w:rsidRPr="00AE50F9">
        <w:rPr>
          <w:rFonts w:ascii="Calibri" w:hAnsi="Calibri" w:cs="Calibri"/>
          <w:sz w:val="24"/>
          <w:szCs w:val="24"/>
        </w:rPr>
        <w:t xml:space="preserve">De acordo com a Lei Complementar </w:t>
      </w:r>
      <w:proofErr w:type="gramStart"/>
      <w:r w:rsidRPr="00AE50F9">
        <w:rPr>
          <w:rFonts w:ascii="Calibri" w:hAnsi="Calibri" w:cs="Calibri"/>
          <w:sz w:val="24"/>
          <w:szCs w:val="24"/>
        </w:rPr>
        <w:t>n.º</w:t>
      </w:r>
      <w:proofErr w:type="gramEnd"/>
      <w:r w:rsidRPr="00AE50F9">
        <w:rPr>
          <w:rFonts w:ascii="Calibri" w:hAnsi="Calibri" w:cs="Calibri"/>
          <w:sz w:val="24"/>
          <w:szCs w:val="24"/>
        </w:rPr>
        <w:t xml:space="preserve"> 123/2006, que trata do tratamento diferenciado e favorecido às microempresas e empresas de pequeno porte nas aquisições públicas, as contratações mediante dispensa de licitação, fundamentadas nos incisos I e II do art. 24, da Lei 8.666/93, deverão ser firmadas, preferencialmente, com as microempresa e empresas de pequeno porte, nos termos do art. 49, inc. IV, da referida Lei, </w:t>
      </w:r>
      <w:r w:rsidRPr="00AE50F9">
        <w:rPr>
          <w:rFonts w:ascii="Calibri" w:hAnsi="Calibri" w:cs="Calibri"/>
          <w:i/>
          <w:sz w:val="24"/>
          <w:szCs w:val="24"/>
        </w:rPr>
        <w:t xml:space="preserve">in </w:t>
      </w:r>
      <w:proofErr w:type="spellStart"/>
      <w:r w:rsidRPr="00AE50F9">
        <w:rPr>
          <w:rFonts w:ascii="Calibri" w:hAnsi="Calibri" w:cs="Calibri"/>
          <w:i/>
          <w:sz w:val="24"/>
          <w:szCs w:val="24"/>
        </w:rPr>
        <w:t>verbis</w:t>
      </w:r>
      <w:proofErr w:type="spellEnd"/>
      <w:r w:rsidRPr="00AE50F9">
        <w:rPr>
          <w:rFonts w:ascii="Calibri" w:hAnsi="Calibri" w:cs="Calibri"/>
          <w:i/>
          <w:sz w:val="24"/>
          <w:szCs w:val="24"/>
        </w:rPr>
        <w:t>:</w:t>
      </w:r>
    </w:p>
    <w:p w:rsidR="001F1EEC" w:rsidRPr="00AE50F9" w:rsidRDefault="001F1EEC" w:rsidP="001F1EEC">
      <w:pPr>
        <w:ind w:left="426"/>
        <w:rPr>
          <w:rFonts w:ascii="Calibri" w:hAnsi="Calibri" w:cs="Calibri"/>
          <w:b/>
          <w:sz w:val="24"/>
          <w:szCs w:val="24"/>
        </w:rPr>
      </w:pPr>
    </w:p>
    <w:p w:rsidR="001F1EEC" w:rsidRPr="00AE50F9" w:rsidRDefault="001F1EEC" w:rsidP="001F1EEC">
      <w:pPr>
        <w:ind w:left="1843"/>
        <w:jc w:val="both"/>
        <w:rPr>
          <w:rFonts w:ascii="Calibri" w:hAnsi="Calibri" w:cs="Calibri"/>
          <w:sz w:val="24"/>
          <w:szCs w:val="24"/>
        </w:rPr>
      </w:pPr>
      <w:r w:rsidRPr="00AE50F9">
        <w:rPr>
          <w:rFonts w:ascii="Calibri" w:hAnsi="Calibri" w:cs="Calibri"/>
          <w:sz w:val="24"/>
          <w:szCs w:val="24"/>
        </w:rPr>
        <w:t>IV - a licitação for dispensável ou inexigível, nos termos dos </w:t>
      </w:r>
      <w:proofErr w:type="spellStart"/>
      <w:r w:rsidR="001C3CC5" w:rsidRPr="00AE50F9">
        <w:rPr>
          <w:rFonts w:ascii="Calibri" w:hAnsi="Calibri" w:cs="Calibri"/>
        </w:rPr>
        <w:fldChar w:fldCharType="begin"/>
      </w:r>
      <w:r w:rsidR="001C3CC5" w:rsidRPr="00AE50F9">
        <w:rPr>
          <w:rFonts w:ascii="Calibri" w:hAnsi="Calibri" w:cs="Calibri"/>
        </w:rPr>
        <w:instrText xml:space="preserve"> HYPERLINK "http://www.planalto.gov.br/ccivil_03/LEIS/L8666cons.htm" \l "art24" </w:instrText>
      </w:r>
      <w:r w:rsidR="001C3CC5" w:rsidRPr="00AE50F9">
        <w:rPr>
          <w:rFonts w:ascii="Calibri" w:hAnsi="Calibri" w:cs="Calibri"/>
        </w:rPr>
        <w:fldChar w:fldCharType="separate"/>
      </w:r>
      <w:r w:rsidRPr="00AE50F9">
        <w:rPr>
          <w:rStyle w:val="Hyperlink"/>
          <w:rFonts w:ascii="Calibri" w:hAnsi="Calibri" w:cs="Calibri"/>
          <w:color w:val="auto"/>
          <w:sz w:val="24"/>
          <w:szCs w:val="24"/>
        </w:rPr>
        <w:t>arts</w:t>
      </w:r>
      <w:proofErr w:type="spellEnd"/>
      <w:r w:rsidRPr="00AE50F9">
        <w:rPr>
          <w:rStyle w:val="Hyperlink"/>
          <w:rFonts w:ascii="Calibri" w:hAnsi="Calibri" w:cs="Calibri"/>
          <w:color w:val="auto"/>
          <w:sz w:val="24"/>
          <w:szCs w:val="24"/>
        </w:rPr>
        <w:t>. 24 e 25 da Lei nº 8.666, de 21 de junho de 1993</w:t>
      </w:r>
      <w:r w:rsidR="001C3CC5" w:rsidRPr="00AE50F9">
        <w:rPr>
          <w:rStyle w:val="Hyperlink"/>
          <w:rFonts w:ascii="Calibri" w:hAnsi="Calibri" w:cs="Calibri"/>
          <w:color w:val="auto"/>
          <w:sz w:val="24"/>
          <w:szCs w:val="24"/>
        </w:rPr>
        <w:fldChar w:fldCharType="end"/>
      </w:r>
      <w:r w:rsidRPr="00AE50F9">
        <w:rPr>
          <w:rFonts w:ascii="Calibri" w:hAnsi="Calibri" w:cs="Calibri"/>
          <w:sz w:val="24"/>
          <w:szCs w:val="24"/>
        </w:rPr>
        <w:t>, excetuando-se as dispensas tratadas pelos incisos I e II do art. 24 da mesma Lei, nas quais a compra deverá ser feita preferencialmente de microempresas e empresas de pequeno porte, aplicando-se o disposto no inciso I do art. 48. </w:t>
      </w:r>
    </w:p>
    <w:p w:rsidR="006B2EAB" w:rsidRPr="00AE50F9" w:rsidRDefault="006B2EAB" w:rsidP="006B2EAB">
      <w:pPr>
        <w:jc w:val="both"/>
        <w:rPr>
          <w:rFonts w:ascii="Calibri" w:hAnsi="Calibri" w:cs="Calibri"/>
          <w:sz w:val="24"/>
          <w:szCs w:val="24"/>
        </w:rPr>
      </w:pPr>
    </w:p>
    <w:p w:rsidR="001F1EEC" w:rsidRPr="00AE50F9" w:rsidRDefault="00417A4F" w:rsidP="001F1EEC">
      <w:pPr>
        <w:jc w:val="both"/>
        <w:rPr>
          <w:rFonts w:ascii="Calibri" w:hAnsi="Calibri" w:cs="Calibri"/>
          <w:b/>
          <w:sz w:val="24"/>
          <w:szCs w:val="24"/>
        </w:rPr>
      </w:pPr>
      <w:r w:rsidRPr="00AE50F9">
        <w:rPr>
          <w:rFonts w:ascii="Calibri" w:hAnsi="Calibri" w:cs="Calibri"/>
          <w:b/>
          <w:sz w:val="24"/>
          <w:szCs w:val="24"/>
        </w:rPr>
        <w:t>2.4</w:t>
      </w:r>
      <w:r w:rsidR="001F1EEC" w:rsidRPr="00AE50F9">
        <w:rPr>
          <w:rFonts w:ascii="Calibri" w:hAnsi="Calibri" w:cs="Calibri"/>
          <w:b/>
          <w:sz w:val="24"/>
          <w:szCs w:val="24"/>
        </w:rPr>
        <w:t>. DO LEVANTAMENTO DAS NECESSIDADES E NÃO OCORRÊNCIA DE FRAGMENTAÇÃO</w:t>
      </w:r>
    </w:p>
    <w:p w:rsidR="001F1EEC" w:rsidRPr="00AE50F9" w:rsidRDefault="001F1EEC" w:rsidP="001F1EEC">
      <w:pPr>
        <w:rPr>
          <w:rFonts w:ascii="Calibri" w:hAnsi="Calibri" w:cs="Calibri"/>
          <w:b/>
          <w:sz w:val="24"/>
          <w:szCs w:val="24"/>
        </w:rPr>
      </w:pPr>
    </w:p>
    <w:p w:rsidR="001F1EEC" w:rsidRPr="00AE50F9" w:rsidRDefault="00417A4F" w:rsidP="001F1EEC">
      <w:pPr>
        <w:ind w:left="426"/>
        <w:jc w:val="both"/>
        <w:rPr>
          <w:rFonts w:ascii="Calibri" w:hAnsi="Calibri" w:cs="Calibri"/>
          <w:sz w:val="24"/>
          <w:szCs w:val="24"/>
        </w:rPr>
      </w:pPr>
      <w:r w:rsidRPr="00AE50F9">
        <w:rPr>
          <w:rFonts w:ascii="Calibri" w:hAnsi="Calibri" w:cs="Calibri"/>
          <w:b/>
          <w:sz w:val="24"/>
          <w:szCs w:val="24"/>
        </w:rPr>
        <w:t>2.4</w:t>
      </w:r>
      <w:r w:rsidR="001F1EEC" w:rsidRPr="00AE50F9">
        <w:rPr>
          <w:rFonts w:ascii="Calibri" w:hAnsi="Calibri" w:cs="Calibri"/>
          <w:b/>
          <w:sz w:val="24"/>
          <w:szCs w:val="24"/>
        </w:rPr>
        <w:t>.1.</w:t>
      </w:r>
      <w:r w:rsidR="001F1EEC" w:rsidRPr="00AE50F9">
        <w:rPr>
          <w:rFonts w:ascii="Calibri" w:hAnsi="Calibri" w:cs="Calibri"/>
          <w:sz w:val="24"/>
          <w:szCs w:val="24"/>
        </w:rPr>
        <w:t xml:space="preserve"> Os </w:t>
      </w:r>
      <w:r w:rsidRPr="00AE50F9">
        <w:rPr>
          <w:rFonts w:ascii="Calibri" w:hAnsi="Calibri" w:cs="Calibri"/>
          <w:sz w:val="24"/>
          <w:szCs w:val="24"/>
        </w:rPr>
        <w:t>serviços</w:t>
      </w:r>
      <w:r w:rsidR="001F1EEC" w:rsidRPr="00AE50F9">
        <w:rPr>
          <w:rFonts w:ascii="Calibri" w:hAnsi="Calibri" w:cs="Calibri"/>
          <w:sz w:val="24"/>
          <w:szCs w:val="24"/>
        </w:rPr>
        <w:t xml:space="preserve"> indicados neste instrumento visam atender à necessidade para todo o exercício financei</w:t>
      </w:r>
      <w:r w:rsidR="0077419B" w:rsidRPr="00AE50F9">
        <w:rPr>
          <w:rFonts w:ascii="Calibri" w:hAnsi="Calibri" w:cs="Calibri"/>
          <w:sz w:val="24"/>
          <w:szCs w:val="24"/>
        </w:rPr>
        <w:t>ro, buscando o enquadramento do</w:t>
      </w:r>
      <w:r w:rsidR="001F1EEC" w:rsidRPr="00AE50F9">
        <w:rPr>
          <w:rFonts w:ascii="Calibri" w:hAnsi="Calibri" w:cs="Calibri"/>
          <w:sz w:val="24"/>
          <w:szCs w:val="24"/>
        </w:rPr>
        <w:t xml:space="preserve"> </w:t>
      </w:r>
      <w:r w:rsidR="0077419B" w:rsidRPr="00AE50F9">
        <w:rPr>
          <w:rFonts w:ascii="Calibri" w:hAnsi="Calibri" w:cs="Calibri"/>
          <w:sz w:val="24"/>
          <w:szCs w:val="24"/>
        </w:rPr>
        <w:t>serviço de</w:t>
      </w:r>
      <w:r w:rsidR="006E5FAB" w:rsidRPr="00AE50F9">
        <w:rPr>
          <w:rFonts w:ascii="Calibri" w:hAnsi="Calibri" w:cs="Calibri"/>
          <w:sz w:val="24"/>
          <w:szCs w:val="24"/>
        </w:rPr>
        <w:t xml:space="preserve"> </w:t>
      </w:r>
      <w:r w:rsidR="00010529" w:rsidRPr="00AE50F9">
        <w:rPr>
          <w:rFonts w:ascii="Calibri" w:hAnsi="Calibri" w:cs="Calibri"/>
          <w:w w:val="99"/>
          <w:sz w:val="24"/>
          <w:szCs w:val="24"/>
          <w:lang w:eastAsia="ar-SA"/>
        </w:rPr>
        <w:t>publicidade</w:t>
      </w:r>
      <w:r w:rsidR="006E5FAB" w:rsidRPr="00AE50F9">
        <w:rPr>
          <w:rFonts w:ascii="Calibri" w:hAnsi="Calibri" w:cs="Calibri"/>
          <w:w w:val="99"/>
          <w:sz w:val="24"/>
          <w:szCs w:val="24"/>
          <w:lang w:eastAsia="ar-SA"/>
        </w:rPr>
        <w:t xml:space="preserve"> e veiculação</w:t>
      </w:r>
      <w:r w:rsidR="001F1EEC" w:rsidRPr="00AE50F9">
        <w:rPr>
          <w:rFonts w:ascii="Calibri" w:hAnsi="Calibri" w:cs="Calibri"/>
          <w:sz w:val="24"/>
          <w:szCs w:val="24"/>
        </w:rPr>
        <w:t>, de modo a evitar o fracionamento de despesas de mesma natureza.</w:t>
      </w:r>
    </w:p>
    <w:p w:rsidR="001F1EEC" w:rsidRPr="00AE50F9" w:rsidRDefault="00417A4F" w:rsidP="001F1EEC">
      <w:pPr>
        <w:ind w:left="426"/>
        <w:jc w:val="both"/>
        <w:rPr>
          <w:rFonts w:ascii="Calibri" w:hAnsi="Calibri" w:cs="Calibri"/>
          <w:sz w:val="24"/>
          <w:szCs w:val="24"/>
        </w:rPr>
      </w:pPr>
      <w:r w:rsidRPr="00AE50F9">
        <w:rPr>
          <w:rFonts w:ascii="Calibri" w:hAnsi="Calibri" w:cs="Calibri"/>
          <w:b/>
          <w:sz w:val="24"/>
          <w:szCs w:val="24"/>
        </w:rPr>
        <w:lastRenderedPageBreak/>
        <w:t>2.4</w:t>
      </w:r>
      <w:r w:rsidR="001F1EEC" w:rsidRPr="00AE50F9">
        <w:rPr>
          <w:rFonts w:ascii="Calibri" w:hAnsi="Calibri" w:cs="Calibri"/>
          <w:b/>
          <w:sz w:val="24"/>
          <w:szCs w:val="24"/>
        </w:rPr>
        <w:t xml:space="preserve">.2. </w:t>
      </w:r>
      <w:r w:rsidR="001F1EEC" w:rsidRPr="00AE50F9">
        <w:rPr>
          <w:rFonts w:ascii="Calibri" w:hAnsi="Calibri" w:cs="Calibri"/>
          <w:sz w:val="24"/>
          <w:szCs w:val="24"/>
        </w:rPr>
        <w:t xml:space="preserve">Desta forma, caso ocorra uma nova </w:t>
      </w:r>
      <w:r w:rsidR="0077419B" w:rsidRPr="00AE50F9">
        <w:rPr>
          <w:rFonts w:ascii="Calibri" w:hAnsi="Calibri" w:cs="Calibri"/>
          <w:sz w:val="24"/>
          <w:szCs w:val="24"/>
        </w:rPr>
        <w:t>contratação</w:t>
      </w:r>
      <w:r w:rsidRPr="00AE50F9">
        <w:rPr>
          <w:rFonts w:ascii="Calibri" w:hAnsi="Calibri" w:cs="Calibri"/>
          <w:sz w:val="24"/>
          <w:szCs w:val="24"/>
        </w:rPr>
        <w:t xml:space="preserve"> do</w:t>
      </w:r>
      <w:r w:rsidR="0077419B" w:rsidRPr="00AE50F9">
        <w:rPr>
          <w:rFonts w:ascii="Calibri" w:hAnsi="Calibri" w:cs="Calibri"/>
          <w:sz w:val="24"/>
          <w:szCs w:val="24"/>
        </w:rPr>
        <w:t xml:space="preserve"> </w:t>
      </w:r>
      <w:r w:rsidR="006E5FAB" w:rsidRPr="00AE50F9">
        <w:rPr>
          <w:rFonts w:ascii="Calibri" w:hAnsi="Calibri" w:cs="Calibri"/>
          <w:sz w:val="24"/>
          <w:szCs w:val="24"/>
        </w:rPr>
        <w:t>referido</w:t>
      </w:r>
      <w:r w:rsidR="001F1EEC" w:rsidRPr="00AE50F9">
        <w:rPr>
          <w:rFonts w:ascii="Calibri" w:hAnsi="Calibri" w:cs="Calibri"/>
          <w:sz w:val="24"/>
          <w:szCs w:val="24"/>
        </w:rPr>
        <w:t>, será observado o limite estabelecido no art. 24, inciso II, da Lei nº 8.666/1993.</w:t>
      </w:r>
    </w:p>
    <w:p w:rsidR="00417A4F" w:rsidRPr="00AE50F9" w:rsidRDefault="00417A4F" w:rsidP="001F1EEC">
      <w:pPr>
        <w:ind w:left="426"/>
        <w:jc w:val="both"/>
        <w:rPr>
          <w:rFonts w:ascii="Calibri" w:hAnsi="Calibri" w:cs="Calibri"/>
          <w:sz w:val="24"/>
          <w:szCs w:val="24"/>
        </w:rPr>
      </w:pPr>
    </w:p>
    <w:p w:rsidR="001F1EEC" w:rsidRPr="00AE50F9" w:rsidRDefault="00417A4F" w:rsidP="001F1EEC">
      <w:pPr>
        <w:jc w:val="both"/>
        <w:rPr>
          <w:rFonts w:ascii="Calibri" w:hAnsi="Calibri" w:cs="Calibri"/>
          <w:b/>
          <w:sz w:val="24"/>
          <w:szCs w:val="24"/>
        </w:rPr>
      </w:pPr>
      <w:r w:rsidRPr="00AE50F9">
        <w:rPr>
          <w:rFonts w:ascii="Calibri" w:hAnsi="Calibri" w:cs="Calibri"/>
          <w:b/>
          <w:sz w:val="24"/>
          <w:szCs w:val="24"/>
        </w:rPr>
        <w:t>2.5</w:t>
      </w:r>
      <w:r w:rsidR="001F1EEC" w:rsidRPr="00AE50F9">
        <w:rPr>
          <w:rFonts w:ascii="Calibri" w:hAnsi="Calibri" w:cs="Calibri"/>
          <w:b/>
          <w:sz w:val="24"/>
          <w:szCs w:val="24"/>
        </w:rPr>
        <w:t>. DA HABILITAÇ</w:t>
      </w:r>
      <w:r w:rsidR="0053504C" w:rsidRPr="00AE50F9">
        <w:rPr>
          <w:rFonts w:ascii="Calibri" w:hAnsi="Calibri" w:cs="Calibri"/>
          <w:b/>
          <w:sz w:val="24"/>
          <w:szCs w:val="24"/>
        </w:rPr>
        <w:t>ÃO JURÍDICA E DA REGULARIDADE FÍ</w:t>
      </w:r>
      <w:r w:rsidR="001F1EEC" w:rsidRPr="00AE50F9">
        <w:rPr>
          <w:rFonts w:ascii="Calibri" w:hAnsi="Calibri" w:cs="Calibri"/>
          <w:b/>
          <w:sz w:val="24"/>
          <w:szCs w:val="24"/>
        </w:rPr>
        <w:t>S</w:t>
      </w:r>
      <w:r w:rsidR="0053504C" w:rsidRPr="00AE50F9">
        <w:rPr>
          <w:rFonts w:ascii="Calibri" w:hAnsi="Calibri" w:cs="Calibri"/>
          <w:b/>
          <w:sz w:val="24"/>
          <w:szCs w:val="24"/>
        </w:rPr>
        <w:t>I</w:t>
      </w:r>
      <w:r w:rsidR="001F1EEC" w:rsidRPr="00AE50F9">
        <w:rPr>
          <w:rFonts w:ascii="Calibri" w:hAnsi="Calibri" w:cs="Calibri"/>
          <w:b/>
          <w:sz w:val="24"/>
          <w:szCs w:val="24"/>
        </w:rPr>
        <w:t>CA E DECLARAÇÃO</w:t>
      </w:r>
    </w:p>
    <w:p w:rsidR="001F1EEC" w:rsidRPr="00AE50F9" w:rsidRDefault="001F1EEC" w:rsidP="001F1EEC">
      <w:pPr>
        <w:jc w:val="both"/>
        <w:rPr>
          <w:rFonts w:ascii="Calibri" w:hAnsi="Calibri" w:cs="Calibri"/>
          <w:b/>
          <w:sz w:val="24"/>
          <w:szCs w:val="24"/>
        </w:rPr>
      </w:pPr>
    </w:p>
    <w:p w:rsidR="001F1EEC" w:rsidRPr="00AE50F9" w:rsidRDefault="00417A4F" w:rsidP="001F1EEC">
      <w:pPr>
        <w:ind w:left="426"/>
        <w:jc w:val="both"/>
        <w:rPr>
          <w:rFonts w:ascii="Calibri" w:hAnsi="Calibri" w:cs="Calibri"/>
          <w:sz w:val="24"/>
          <w:szCs w:val="24"/>
        </w:rPr>
      </w:pPr>
      <w:r w:rsidRPr="00AE50F9">
        <w:rPr>
          <w:rFonts w:ascii="Calibri" w:hAnsi="Calibri" w:cs="Calibri"/>
          <w:b/>
          <w:sz w:val="24"/>
          <w:szCs w:val="24"/>
        </w:rPr>
        <w:t>2.5</w:t>
      </w:r>
      <w:r w:rsidR="001F1EEC" w:rsidRPr="00AE50F9">
        <w:rPr>
          <w:rFonts w:ascii="Calibri" w:hAnsi="Calibri" w:cs="Calibri"/>
          <w:b/>
          <w:sz w:val="24"/>
          <w:szCs w:val="24"/>
        </w:rPr>
        <w:t xml:space="preserve">.1. </w:t>
      </w:r>
      <w:r w:rsidR="001F1EEC" w:rsidRPr="00AE50F9">
        <w:rPr>
          <w:rFonts w:ascii="Calibri" w:hAnsi="Calibri" w:cs="Calibri"/>
          <w:sz w:val="24"/>
          <w:szCs w:val="24"/>
        </w:rPr>
        <w:t>No procedimento de contratação, ainda que por dispensa, será necessário que a futura contratada apresente o seguinte.</w:t>
      </w:r>
    </w:p>
    <w:p w:rsidR="001F1EEC" w:rsidRPr="00AE50F9" w:rsidRDefault="001F1EEC" w:rsidP="001F1EEC">
      <w:pPr>
        <w:jc w:val="both"/>
        <w:rPr>
          <w:rFonts w:ascii="Calibri" w:hAnsi="Calibri" w:cs="Calibri"/>
          <w:sz w:val="24"/>
          <w:szCs w:val="24"/>
        </w:rPr>
      </w:pPr>
    </w:p>
    <w:p w:rsidR="001F1EEC" w:rsidRPr="00AE50F9" w:rsidRDefault="00417A4F" w:rsidP="001F1EEC">
      <w:pPr>
        <w:ind w:left="993"/>
        <w:jc w:val="both"/>
        <w:rPr>
          <w:rFonts w:ascii="Calibri" w:hAnsi="Calibri" w:cs="Calibri"/>
          <w:b/>
          <w:sz w:val="24"/>
          <w:szCs w:val="24"/>
        </w:rPr>
      </w:pPr>
      <w:r w:rsidRPr="00AE50F9">
        <w:rPr>
          <w:rFonts w:ascii="Calibri" w:hAnsi="Calibri" w:cs="Calibri"/>
          <w:b/>
          <w:sz w:val="24"/>
          <w:szCs w:val="24"/>
        </w:rPr>
        <w:t>2.5</w:t>
      </w:r>
      <w:r w:rsidR="001F1EEC" w:rsidRPr="00AE50F9">
        <w:rPr>
          <w:rFonts w:ascii="Calibri" w:hAnsi="Calibri" w:cs="Calibri"/>
          <w:b/>
          <w:sz w:val="24"/>
          <w:szCs w:val="24"/>
        </w:rPr>
        <w:t xml:space="preserve">.1.1. </w:t>
      </w:r>
      <w:r w:rsidR="001F1EEC" w:rsidRPr="00AE50F9">
        <w:rPr>
          <w:rFonts w:ascii="Calibri" w:hAnsi="Calibri" w:cs="Calibri"/>
          <w:sz w:val="24"/>
          <w:szCs w:val="24"/>
        </w:rPr>
        <w:t>Habilitação jurídica;</w:t>
      </w:r>
    </w:p>
    <w:p w:rsidR="001F1EEC" w:rsidRPr="00AE50F9" w:rsidRDefault="00417A4F" w:rsidP="001F1EEC">
      <w:pPr>
        <w:ind w:left="993"/>
        <w:jc w:val="both"/>
        <w:rPr>
          <w:rFonts w:ascii="Calibri" w:hAnsi="Calibri" w:cs="Calibri"/>
          <w:b/>
          <w:sz w:val="24"/>
          <w:szCs w:val="24"/>
        </w:rPr>
      </w:pPr>
      <w:r w:rsidRPr="00AE50F9">
        <w:rPr>
          <w:rFonts w:ascii="Calibri" w:hAnsi="Calibri" w:cs="Calibri"/>
          <w:b/>
          <w:sz w:val="24"/>
          <w:szCs w:val="24"/>
        </w:rPr>
        <w:t>2.5</w:t>
      </w:r>
      <w:r w:rsidR="001F1EEC" w:rsidRPr="00AE50F9">
        <w:rPr>
          <w:rFonts w:ascii="Calibri" w:hAnsi="Calibri" w:cs="Calibri"/>
          <w:b/>
          <w:sz w:val="24"/>
          <w:szCs w:val="24"/>
        </w:rPr>
        <w:t xml:space="preserve">.1.2. </w:t>
      </w:r>
      <w:r w:rsidR="001F1EEC" w:rsidRPr="00AE50F9">
        <w:rPr>
          <w:rFonts w:ascii="Calibri" w:hAnsi="Calibri" w:cs="Calibri"/>
          <w:sz w:val="24"/>
          <w:szCs w:val="24"/>
        </w:rPr>
        <w:t>Certidão negativa de débitos trabalhistas;</w:t>
      </w:r>
    </w:p>
    <w:p w:rsidR="001F1EEC" w:rsidRPr="00AE50F9" w:rsidRDefault="00417A4F" w:rsidP="001F1EEC">
      <w:pPr>
        <w:ind w:left="993"/>
        <w:jc w:val="both"/>
        <w:rPr>
          <w:rFonts w:ascii="Calibri" w:hAnsi="Calibri" w:cs="Calibri"/>
          <w:sz w:val="24"/>
          <w:szCs w:val="24"/>
        </w:rPr>
      </w:pPr>
      <w:r w:rsidRPr="00AE50F9">
        <w:rPr>
          <w:rFonts w:ascii="Calibri" w:hAnsi="Calibri" w:cs="Calibri"/>
          <w:b/>
          <w:sz w:val="24"/>
          <w:szCs w:val="24"/>
        </w:rPr>
        <w:t>2.5</w:t>
      </w:r>
      <w:r w:rsidR="001F1EEC" w:rsidRPr="00AE50F9">
        <w:rPr>
          <w:rFonts w:ascii="Calibri" w:hAnsi="Calibri" w:cs="Calibri"/>
          <w:b/>
          <w:sz w:val="24"/>
          <w:szCs w:val="24"/>
        </w:rPr>
        <w:t xml:space="preserve">.1.3. </w:t>
      </w:r>
      <w:r w:rsidR="001F1EEC" w:rsidRPr="00AE50F9">
        <w:rPr>
          <w:rFonts w:ascii="Calibri" w:hAnsi="Calibri" w:cs="Calibri"/>
          <w:sz w:val="24"/>
          <w:szCs w:val="24"/>
        </w:rPr>
        <w:t>Certidão de Regularidade do FGTS;</w:t>
      </w:r>
    </w:p>
    <w:p w:rsidR="001F1EEC" w:rsidRPr="00AE50F9" w:rsidRDefault="00417A4F" w:rsidP="001F1EEC">
      <w:pPr>
        <w:ind w:left="993"/>
        <w:jc w:val="both"/>
        <w:rPr>
          <w:rFonts w:ascii="Calibri" w:hAnsi="Calibri" w:cs="Calibri"/>
          <w:sz w:val="24"/>
          <w:szCs w:val="24"/>
        </w:rPr>
      </w:pPr>
      <w:r w:rsidRPr="00AE50F9">
        <w:rPr>
          <w:rFonts w:ascii="Calibri" w:hAnsi="Calibri" w:cs="Calibri"/>
          <w:b/>
          <w:sz w:val="24"/>
          <w:szCs w:val="24"/>
        </w:rPr>
        <w:t>2.5</w:t>
      </w:r>
      <w:r w:rsidR="001F1EEC" w:rsidRPr="00AE50F9">
        <w:rPr>
          <w:rFonts w:ascii="Calibri" w:hAnsi="Calibri" w:cs="Calibri"/>
          <w:b/>
          <w:sz w:val="24"/>
          <w:szCs w:val="24"/>
        </w:rPr>
        <w:t xml:space="preserve">.1.4. </w:t>
      </w:r>
      <w:r w:rsidR="001F1EEC" w:rsidRPr="00AE50F9">
        <w:rPr>
          <w:rFonts w:ascii="Calibri" w:hAnsi="Calibri" w:cs="Calibri"/>
          <w:sz w:val="24"/>
          <w:szCs w:val="24"/>
        </w:rPr>
        <w:t>Certidão Fiscal e Previdenciária-PGFN;</w:t>
      </w:r>
    </w:p>
    <w:p w:rsidR="001F1EEC" w:rsidRPr="00AE50F9" w:rsidRDefault="00417A4F" w:rsidP="001F1EEC">
      <w:pPr>
        <w:ind w:left="993"/>
        <w:jc w:val="both"/>
        <w:rPr>
          <w:rFonts w:ascii="Calibri" w:hAnsi="Calibri" w:cs="Calibri"/>
          <w:sz w:val="24"/>
          <w:szCs w:val="24"/>
        </w:rPr>
      </w:pPr>
      <w:r w:rsidRPr="00AE50F9">
        <w:rPr>
          <w:rFonts w:ascii="Calibri" w:hAnsi="Calibri" w:cs="Calibri"/>
          <w:b/>
          <w:sz w:val="24"/>
          <w:szCs w:val="24"/>
        </w:rPr>
        <w:t>2.5</w:t>
      </w:r>
      <w:r w:rsidR="001F1EEC" w:rsidRPr="00AE50F9">
        <w:rPr>
          <w:rFonts w:ascii="Calibri" w:hAnsi="Calibri" w:cs="Calibri"/>
          <w:b/>
          <w:sz w:val="24"/>
          <w:szCs w:val="24"/>
        </w:rPr>
        <w:t xml:space="preserve">.1.5. </w:t>
      </w:r>
      <w:r w:rsidR="001F1EEC" w:rsidRPr="00AE50F9">
        <w:rPr>
          <w:rFonts w:ascii="Calibri" w:hAnsi="Calibri" w:cs="Calibri"/>
          <w:sz w:val="24"/>
          <w:szCs w:val="24"/>
        </w:rPr>
        <w:t xml:space="preserve">Declaração de que não emprega menor, salvo na condição de aprendiz, a partir de quatorze anos, nos termos do </w:t>
      </w:r>
      <w:r w:rsidR="001F1EEC" w:rsidRPr="00AE50F9">
        <w:rPr>
          <w:rFonts w:ascii="Calibri" w:hAnsi="Calibri" w:cs="Calibri"/>
          <w:sz w:val="24"/>
          <w:szCs w:val="24"/>
          <w:lang w:val="pt-PT"/>
        </w:rPr>
        <w:t xml:space="preserve">inciso XXXIII, art. 7º, da Constituição Federal. </w:t>
      </w:r>
    </w:p>
    <w:p w:rsidR="001F1EEC" w:rsidRPr="00AE50F9" w:rsidRDefault="001F1EEC" w:rsidP="001F1EEC">
      <w:pPr>
        <w:jc w:val="both"/>
        <w:rPr>
          <w:rFonts w:ascii="Calibri" w:hAnsi="Calibri" w:cs="Calibri"/>
          <w:b/>
          <w:sz w:val="24"/>
          <w:szCs w:val="24"/>
        </w:rPr>
      </w:pPr>
    </w:p>
    <w:p w:rsidR="001F1EEC" w:rsidRPr="00AE50F9" w:rsidRDefault="006B2EAB" w:rsidP="001F1EEC">
      <w:pPr>
        <w:jc w:val="both"/>
        <w:rPr>
          <w:rFonts w:ascii="Calibri" w:hAnsi="Calibri" w:cs="Calibri"/>
          <w:b/>
          <w:sz w:val="24"/>
          <w:szCs w:val="24"/>
        </w:rPr>
      </w:pPr>
      <w:r w:rsidRPr="00AE50F9">
        <w:rPr>
          <w:rFonts w:ascii="Calibri" w:hAnsi="Calibri" w:cs="Calibri"/>
          <w:b/>
          <w:sz w:val="24"/>
          <w:szCs w:val="24"/>
        </w:rPr>
        <w:t>2.6</w:t>
      </w:r>
      <w:r w:rsidR="001F1EEC" w:rsidRPr="00AE50F9">
        <w:rPr>
          <w:rFonts w:ascii="Calibri" w:hAnsi="Calibri" w:cs="Calibri"/>
          <w:b/>
          <w:sz w:val="24"/>
          <w:szCs w:val="24"/>
        </w:rPr>
        <w:t xml:space="preserve">. DO INSTRUMENTO CONTRATUAL. </w:t>
      </w:r>
    </w:p>
    <w:p w:rsidR="001F1EEC" w:rsidRPr="00AE50F9" w:rsidRDefault="00417A4F" w:rsidP="001F1EEC">
      <w:pPr>
        <w:shd w:val="clear" w:color="auto" w:fill="FFFFFF"/>
        <w:spacing w:before="100" w:beforeAutospacing="1" w:after="100" w:afterAutospacing="1"/>
        <w:ind w:left="426"/>
        <w:jc w:val="both"/>
        <w:rPr>
          <w:rFonts w:ascii="Calibri" w:hAnsi="Calibri" w:cs="Calibri"/>
          <w:sz w:val="24"/>
          <w:szCs w:val="24"/>
        </w:rPr>
      </w:pPr>
      <w:r w:rsidRPr="00AE50F9">
        <w:rPr>
          <w:rFonts w:ascii="Calibri" w:hAnsi="Calibri" w:cs="Calibri"/>
          <w:b/>
          <w:sz w:val="24"/>
          <w:szCs w:val="24"/>
        </w:rPr>
        <w:t>2.6</w:t>
      </w:r>
      <w:r w:rsidR="001F1EEC" w:rsidRPr="00AE50F9">
        <w:rPr>
          <w:rFonts w:ascii="Calibri" w:hAnsi="Calibri" w:cs="Calibri"/>
          <w:b/>
          <w:sz w:val="24"/>
          <w:szCs w:val="24"/>
        </w:rPr>
        <w:t>.1.</w:t>
      </w:r>
      <w:r w:rsidR="001F1EEC" w:rsidRPr="00AE50F9">
        <w:rPr>
          <w:rFonts w:ascii="Calibri" w:hAnsi="Calibri" w:cs="Calibri"/>
          <w:sz w:val="24"/>
          <w:szCs w:val="24"/>
        </w:rPr>
        <w:t xml:space="preserve"> Considerando os princípios da eficiência e da racionalidade administrativa, com respaldo na possibilidade de contratos serem substituídos pela emissão de nota de empenho, na forma do artigo 62, §4º, de Lei 8.666/93, aplicando-se, no que couber, as cláusulas contidas no art. 55, da mesma Lei;</w:t>
      </w:r>
    </w:p>
    <w:p w:rsidR="001F1EEC" w:rsidRPr="00AE50F9" w:rsidRDefault="00417A4F" w:rsidP="001F1EEC">
      <w:pPr>
        <w:shd w:val="clear" w:color="auto" w:fill="FFFFFF"/>
        <w:spacing w:before="100" w:beforeAutospacing="1" w:after="100" w:afterAutospacing="1"/>
        <w:ind w:left="426"/>
        <w:jc w:val="both"/>
        <w:rPr>
          <w:rFonts w:ascii="Calibri" w:hAnsi="Calibri" w:cs="Calibri"/>
          <w:sz w:val="24"/>
          <w:szCs w:val="24"/>
        </w:rPr>
      </w:pPr>
      <w:r w:rsidRPr="00AE50F9">
        <w:rPr>
          <w:rFonts w:ascii="Calibri" w:hAnsi="Calibri" w:cs="Calibri"/>
          <w:b/>
          <w:sz w:val="24"/>
          <w:szCs w:val="24"/>
        </w:rPr>
        <w:t>2.6</w:t>
      </w:r>
      <w:r w:rsidR="001F1EEC" w:rsidRPr="00AE50F9">
        <w:rPr>
          <w:rFonts w:ascii="Calibri" w:hAnsi="Calibri" w:cs="Calibri"/>
          <w:b/>
          <w:sz w:val="24"/>
          <w:szCs w:val="24"/>
        </w:rPr>
        <w:t>.2</w:t>
      </w:r>
      <w:r w:rsidR="001F1EEC" w:rsidRPr="00AE50F9">
        <w:rPr>
          <w:rFonts w:ascii="Calibri" w:hAnsi="Calibri" w:cs="Calibri"/>
          <w:sz w:val="24"/>
          <w:szCs w:val="24"/>
        </w:rPr>
        <w:t>. Considerando, o entendimento do Tribunal de Contas da União-TCU, por meio do acórdão nº 1234/2018 Plenário, indicando sobre a possibilidade de formalização de contratação de fornecimento de bens para entrega imediata e integral, da qual não resulte obrigações futuras, por meio de nota de empenho, independentemente do valor ou da modalidade licitatória adotada.</w:t>
      </w:r>
    </w:p>
    <w:p w:rsidR="001F1EEC" w:rsidRPr="00AE50F9" w:rsidRDefault="00417A4F" w:rsidP="001F1EEC">
      <w:pPr>
        <w:shd w:val="clear" w:color="auto" w:fill="FFFFFF"/>
        <w:spacing w:before="100" w:beforeAutospacing="1" w:after="100" w:afterAutospacing="1"/>
        <w:ind w:left="851"/>
        <w:jc w:val="both"/>
        <w:rPr>
          <w:rFonts w:ascii="Calibri" w:hAnsi="Calibri" w:cs="Calibri"/>
          <w:sz w:val="24"/>
          <w:szCs w:val="24"/>
        </w:rPr>
      </w:pPr>
      <w:r w:rsidRPr="00AE50F9">
        <w:rPr>
          <w:rFonts w:ascii="Calibri" w:hAnsi="Calibri" w:cs="Calibri"/>
          <w:b/>
          <w:sz w:val="24"/>
          <w:szCs w:val="24"/>
        </w:rPr>
        <w:t>2.6</w:t>
      </w:r>
      <w:r w:rsidR="001F1EEC" w:rsidRPr="00AE50F9">
        <w:rPr>
          <w:rFonts w:ascii="Calibri" w:hAnsi="Calibri" w:cs="Calibri"/>
          <w:b/>
          <w:sz w:val="24"/>
          <w:szCs w:val="24"/>
        </w:rPr>
        <w:t>.2.1.</w:t>
      </w:r>
      <w:r w:rsidR="001F1EEC" w:rsidRPr="00AE50F9">
        <w:rPr>
          <w:rFonts w:ascii="Calibri" w:hAnsi="Calibri" w:cs="Calibri"/>
          <w:sz w:val="24"/>
          <w:szCs w:val="24"/>
        </w:rPr>
        <w:t xml:space="preserve"> Entende-se por “entrega imediata” aquela que ocorrer em até trinta dias a partir do pedido formal de fornecimento feito pela Administração, que deve ocorrer por meio da emissão da nota de empenho, desde que a proposta esteja válida na ocasião da solicitação.</w:t>
      </w:r>
    </w:p>
    <w:p w:rsidR="001F1EEC" w:rsidRPr="00AE50F9" w:rsidRDefault="00417A4F" w:rsidP="001F1EEC">
      <w:pPr>
        <w:shd w:val="clear" w:color="auto" w:fill="FFFFFF"/>
        <w:spacing w:before="100" w:beforeAutospacing="1" w:after="100" w:afterAutospacing="1"/>
        <w:ind w:left="426"/>
        <w:jc w:val="both"/>
        <w:rPr>
          <w:rFonts w:ascii="Calibri" w:hAnsi="Calibri" w:cs="Calibri"/>
          <w:b/>
          <w:sz w:val="24"/>
          <w:szCs w:val="24"/>
        </w:rPr>
      </w:pPr>
      <w:r w:rsidRPr="00AE50F9">
        <w:rPr>
          <w:rFonts w:ascii="Calibri" w:hAnsi="Calibri" w:cs="Calibri"/>
          <w:b/>
          <w:sz w:val="24"/>
          <w:szCs w:val="24"/>
        </w:rPr>
        <w:t>2.6</w:t>
      </w:r>
      <w:r w:rsidR="001F1EEC" w:rsidRPr="00AE50F9">
        <w:rPr>
          <w:rFonts w:ascii="Calibri" w:hAnsi="Calibri" w:cs="Calibri"/>
          <w:b/>
          <w:sz w:val="24"/>
          <w:szCs w:val="24"/>
        </w:rPr>
        <w:t>.3.</w:t>
      </w:r>
      <w:r w:rsidR="001F1EEC" w:rsidRPr="00AE50F9">
        <w:rPr>
          <w:rFonts w:ascii="Calibri" w:hAnsi="Calibri" w:cs="Calibri"/>
          <w:sz w:val="24"/>
          <w:szCs w:val="24"/>
        </w:rPr>
        <w:t xml:space="preserve"> Considerando ainda, que as garantias ofertadas pelo fabricantes assim como previstas na Lei 8.078/90, que dispõe sobre a proteção do consumidor e dá outras providências, são, por imposição legal, vinculadas ao fornecimento </w:t>
      </w:r>
      <w:proofErr w:type="gramStart"/>
      <w:r w:rsidR="001F1EEC" w:rsidRPr="00AE50F9">
        <w:rPr>
          <w:rFonts w:ascii="Calibri" w:hAnsi="Calibri" w:cs="Calibri"/>
          <w:sz w:val="24"/>
          <w:szCs w:val="24"/>
        </w:rPr>
        <w:t>do(</w:t>
      </w:r>
      <w:proofErr w:type="gramEnd"/>
      <w:r w:rsidR="001F1EEC" w:rsidRPr="00AE50F9">
        <w:rPr>
          <w:rFonts w:ascii="Calibri" w:hAnsi="Calibri" w:cs="Calibri"/>
          <w:sz w:val="24"/>
          <w:szCs w:val="24"/>
        </w:rPr>
        <w:t>s) bem(</w:t>
      </w:r>
      <w:proofErr w:type="spellStart"/>
      <w:r w:rsidR="001F1EEC" w:rsidRPr="00AE50F9">
        <w:rPr>
          <w:rFonts w:ascii="Calibri" w:hAnsi="Calibri" w:cs="Calibri"/>
          <w:sz w:val="24"/>
          <w:szCs w:val="24"/>
        </w:rPr>
        <w:t>ens</w:t>
      </w:r>
      <w:proofErr w:type="spellEnd"/>
      <w:r w:rsidR="001F1EEC" w:rsidRPr="00AE50F9">
        <w:rPr>
          <w:rFonts w:ascii="Calibri" w:hAnsi="Calibri" w:cs="Calibri"/>
          <w:sz w:val="24"/>
          <w:szCs w:val="24"/>
        </w:rPr>
        <w:t xml:space="preserve">), ou seja, </w:t>
      </w:r>
      <w:r w:rsidR="001F1EEC" w:rsidRPr="00AE50F9">
        <w:rPr>
          <w:rFonts w:ascii="Calibri" w:hAnsi="Calibri" w:cs="Calibri"/>
          <w:b/>
          <w:sz w:val="24"/>
          <w:szCs w:val="24"/>
        </w:rPr>
        <w:t xml:space="preserve">não impossibilita a substituir do contrato por uma nota de empenho. </w:t>
      </w:r>
    </w:p>
    <w:p w:rsidR="001F1EEC" w:rsidRPr="00AE50F9" w:rsidRDefault="00417A4F" w:rsidP="00417A4F">
      <w:pPr>
        <w:shd w:val="clear" w:color="auto" w:fill="FFFFFF"/>
        <w:ind w:left="426"/>
        <w:jc w:val="both"/>
        <w:rPr>
          <w:rFonts w:ascii="Calibri" w:hAnsi="Calibri" w:cs="Calibri"/>
          <w:b/>
          <w:sz w:val="24"/>
          <w:szCs w:val="24"/>
        </w:rPr>
      </w:pPr>
      <w:r w:rsidRPr="00AE50F9">
        <w:rPr>
          <w:rFonts w:ascii="Calibri" w:hAnsi="Calibri" w:cs="Calibri"/>
          <w:b/>
          <w:sz w:val="24"/>
          <w:szCs w:val="24"/>
        </w:rPr>
        <w:t>2.6</w:t>
      </w:r>
      <w:r w:rsidR="001F1EEC" w:rsidRPr="00AE50F9">
        <w:rPr>
          <w:rFonts w:ascii="Calibri" w:hAnsi="Calibri" w:cs="Calibri"/>
          <w:b/>
          <w:sz w:val="24"/>
          <w:szCs w:val="24"/>
        </w:rPr>
        <w:t>.4.</w:t>
      </w:r>
      <w:r w:rsidR="001F1EEC" w:rsidRPr="00AE50F9">
        <w:rPr>
          <w:rFonts w:ascii="Calibri" w:hAnsi="Calibri" w:cs="Calibri"/>
          <w:sz w:val="24"/>
          <w:szCs w:val="24"/>
        </w:rPr>
        <w:t xml:space="preserve"> </w:t>
      </w:r>
      <w:r w:rsidR="001F1EEC" w:rsidRPr="00AE50F9">
        <w:rPr>
          <w:rFonts w:ascii="Calibri" w:hAnsi="Calibri" w:cs="Calibri"/>
          <w:b/>
          <w:sz w:val="24"/>
          <w:szCs w:val="24"/>
        </w:rPr>
        <w:t>Sendo assim,</w:t>
      </w:r>
      <w:r w:rsidR="001F1EEC" w:rsidRPr="00AE50F9">
        <w:rPr>
          <w:rFonts w:ascii="Calibri" w:hAnsi="Calibri" w:cs="Calibri"/>
          <w:sz w:val="24"/>
          <w:szCs w:val="24"/>
        </w:rPr>
        <w:t xml:space="preserve"> </w:t>
      </w:r>
      <w:r w:rsidR="001F1EEC" w:rsidRPr="00AE50F9">
        <w:rPr>
          <w:rFonts w:ascii="Calibri" w:hAnsi="Calibri" w:cs="Calibri"/>
          <w:b/>
          <w:sz w:val="24"/>
          <w:szCs w:val="24"/>
        </w:rPr>
        <w:t>as contratações para o fornecimento de bens para entrega imediata e integral, circunstanciadas no art. 24, inciso II, da Lei nº 8.666/1993, poderão ser formalizadas por meio de nota de empenho.</w:t>
      </w:r>
    </w:p>
    <w:p w:rsidR="00417A4F" w:rsidRPr="00AE50F9" w:rsidRDefault="00417A4F" w:rsidP="00417A4F">
      <w:pPr>
        <w:shd w:val="clear" w:color="auto" w:fill="FFFFFF"/>
        <w:ind w:left="426"/>
        <w:jc w:val="both"/>
        <w:rPr>
          <w:rFonts w:ascii="Calibri" w:hAnsi="Calibri" w:cs="Calibri"/>
          <w:b/>
          <w:sz w:val="24"/>
          <w:szCs w:val="24"/>
        </w:rPr>
      </w:pPr>
    </w:p>
    <w:p w:rsidR="002B621A" w:rsidRPr="00AE50F9" w:rsidRDefault="002B621A" w:rsidP="002B621A">
      <w:pPr>
        <w:rPr>
          <w:rFonts w:ascii="Calibri" w:eastAsia="Arial Unicode MS" w:hAnsi="Calibri" w:cs="Calibri"/>
          <w:b/>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AE50F9" w:rsidRPr="00AE50F9" w:rsidTr="00B628DD">
        <w:tc>
          <w:tcPr>
            <w:tcW w:w="9284" w:type="dxa"/>
            <w:shd w:val="clear" w:color="auto" w:fill="D9D9D9"/>
          </w:tcPr>
          <w:p w:rsidR="002B621A" w:rsidRPr="00AE50F9" w:rsidRDefault="0088554A" w:rsidP="002B621A">
            <w:pPr>
              <w:snapToGrid w:val="0"/>
              <w:ind w:right="-70"/>
              <w:rPr>
                <w:rFonts w:ascii="Calibri" w:eastAsia="Arial" w:hAnsi="Calibri" w:cs="Calibri"/>
                <w:b/>
                <w:bCs/>
                <w:sz w:val="24"/>
                <w:szCs w:val="24"/>
                <w:highlight w:val="yellow"/>
                <w:lang w:val="pt-PT"/>
              </w:rPr>
            </w:pPr>
            <w:r w:rsidRPr="00AE50F9">
              <w:rPr>
                <w:rFonts w:ascii="Calibri" w:eastAsia="Arial" w:hAnsi="Calibri" w:cs="Calibri"/>
                <w:b/>
                <w:bCs/>
                <w:sz w:val="24"/>
                <w:szCs w:val="24"/>
                <w:lang w:val="pt-PT"/>
              </w:rPr>
              <w:lastRenderedPageBreak/>
              <w:t>4</w:t>
            </w:r>
            <w:r w:rsidR="002B621A" w:rsidRPr="00AE50F9">
              <w:rPr>
                <w:rFonts w:ascii="Calibri" w:eastAsia="Arial" w:hAnsi="Calibri" w:cs="Calibri"/>
                <w:b/>
                <w:bCs/>
                <w:sz w:val="24"/>
                <w:szCs w:val="24"/>
                <w:lang w:val="pt-PT"/>
              </w:rPr>
              <w:t xml:space="preserve"> – DOS SERVIÇOS </w:t>
            </w:r>
          </w:p>
        </w:tc>
      </w:tr>
    </w:tbl>
    <w:p w:rsidR="002B621A" w:rsidRPr="00AE50F9" w:rsidRDefault="002B621A" w:rsidP="002B621A">
      <w:pPr>
        <w:rPr>
          <w:rFonts w:ascii="Calibri" w:eastAsia="Arial Unicode MS" w:hAnsi="Calibri" w:cs="Calibri"/>
          <w:b/>
          <w:smallCaps/>
          <w:sz w:val="24"/>
          <w:szCs w:val="24"/>
        </w:rPr>
      </w:pPr>
    </w:p>
    <w:p w:rsidR="002B621A" w:rsidRPr="00AE50F9" w:rsidRDefault="002B621A" w:rsidP="002B621A">
      <w:pPr>
        <w:autoSpaceDE w:val="0"/>
        <w:autoSpaceDN w:val="0"/>
        <w:adjustRightInd w:val="0"/>
        <w:jc w:val="both"/>
        <w:rPr>
          <w:rFonts w:ascii="Calibri" w:hAnsi="Calibri" w:cs="Calibri"/>
          <w:sz w:val="24"/>
          <w:szCs w:val="24"/>
        </w:rPr>
      </w:pPr>
      <w:r w:rsidRPr="00AE50F9">
        <w:rPr>
          <w:rFonts w:ascii="Calibri" w:hAnsi="Calibri" w:cs="Calibri"/>
          <w:b/>
          <w:sz w:val="24"/>
          <w:szCs w:val="24"/>
        </w:rPr>
        <w:t xml:space="preserve">4.1. </w:t>
      </w:r>
      <w:r w:rsidR="007C2E48" w:rsidRPr="00AE50F9">
        <w:rPr>
          <w:rFonts w:ascii="Calibri" w:hAnsi="Calibri" w:cs="Calibri"/>
          <w:sz w:val="24"/>
          <w:szCs w:val="24"/>
        </w:rPr>
        <w:t xml:space="preserve">O serviço compreende a </w:t>
      </w:r>
      <w:r w:rsidR="00010529" w:rsidRPr="00AE50F9">
        <w:rPr>
          <w:rFonts w:ascii="Calibri" w:hAnsi="Calibri" w:cs="Calibri"/>
          <w:w w:val="99"/>
          <w:sz w:val="24"/>
          <w:szCs w:val="24"/>
          <w:lang w:eastAsia="ar-SA"/>
        </w:rPr>
        <w:t>publicidade e veiculação de notícias institucionais em homenagem ao dia do Médico Veterinário.</w:t>
      </w:r>
    </w:p>
    <w:p w:rsidR="00774474" w:rsidRPr="00AE50F9" w:rsidRDefault="00774474" w:rsidP="002B621A">
      <w:pPr>
        <w:autoSpaceDE w:val="0"/>
        <w:autoSpaceDN w:val="0"/>
        <w:adjustRightInd w:val="0"/>
        <w:jc w:val="both"/>
        <w:rPr>
          <w:rFonts w:ascii="Calibri" w:hAnsi="Calibri" w:cs="Calibri"/>
          <w:sz w:val="24"/>
          <w:szCs w:val="24"/>
        </w:rPr>
      </w:pPr>
    </w:p>
    <w:p w:rsidR="00774474" w:rsidRPr="00AE50F9" w:rsidRDefault="00774474" w:rsidP="00774474">
      <w:pPr>
        <w:autoSpaceDE w:val="0"/>
        <w:autoSpaceDN w:val="0"/>
        <w:adjustRightInd w:val="0"/>
        <w:ind w:left="426"/>
        <w:jc w:val="both"/>
        <w:rPr>
          <w:rFonts w:ascii="Calibri" w:hAnsi="Calibri" w:cs="Calibri"/>
          <w:sz w:val="24"/>
          <w:szCs w:val="24"/>
        </w:rPr>
      </w:pPr>
      <w:r w:rsidRPr="00AE50F9">
        <w:rPr>
          <w:rFonts w:ascii="Calibri" w:hAnsi="Calibri" w:cs="Calibri"/>
          <w:b/>
          <w:sz w:val="24"/>
          <w:szCs w:val="24"/>
        </w:rPr>
        <w:t xml:space="preserve">4.1.1. </w:t>
      </w:r>
      <w:r w:rsidRPr="00AE50F9">
        <w:rPr>
          <w:rFonts w:ascii="Calibri" w:hAnsi="Calibri" w:cs="Calibri"/>
          <w:sz w:val="24"/>
          <w:szCs w:val="24"/>
        </w:rPr>
        <w:t>Os serviços serão executados conforme discriminado abaixo:</w:t>
      </w:r>
    </w:p>
    <w:p w:rsidR="00774474" w:rsidRPr="00AE50F9" w:rsidRDefault="00774474" w:rsidP="00774474">
      <w:pPr>
        <w:shd w:val="clear" w:color="auto" w:fill="FFFFFF"/>
        <w:ind w:left="426"/>
        <w:jc w:val="both"/>
        <w:rPr>
          <w:rFonts w:ascii="Calibri" w:hAnsi="Calibri" w:cs="Calibri"/>
          <w:b/>
          <w:sz w:val="24"/>
          <w:szCs w:val="24"/>
        </w:rPr>
      </w:pPr>
    </w:p>
    <w:tbl>
      <w:tblPr>
        <w:tblW w:w="9049"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1925"/>
        <w:gridCol w:w="5025"/>
        <w:gridCol w:w="2099"/>
      </w:tblGrid>
      <w:tr w:rsidR="00AE50F9" w:rsidRPr="00AE50F9" w:rsidTr="006A2AF6">
        <w:trPr>
          <w:trHeight w:val="221"/>
        </w:trPr>
        <w:tc>
          <w:tcPr>
            <w:tcW w:w="1925" w:type="dxa"/>
            <w:shd w:val="clear" w:color="auto" w:fill="D9D9D9"/>
            <w:vAlign w:val="center"/>
            <w:hideMark/>
          </w:tcPr>
          <w:p w:rsidR="006A2AF6" w:rsidRPr="00AE50F9" w:rsidRDefault="006A2AF6" w:rsidP="0097282A">
            <w:pPr>
              <w:jc w:val="center"/>
              <w:rPr>
                <w:rFonts w:ascii="Calibri" w:hAnsi="Calibri" w:cs="Calibri"/>
                <w:b/>
              </w:rPr>
            </w:pPr>
            <w:r w:rsidRPr="00AE50F9">
              <w:rPr>
                <w:rFonts w:ascii="Calibri" w:hAnsi="Calibri" w:cs="Calibri"/>
                <w:b/>
              </w:rPr>
              <w:t>ITEM</w:t>
            </w:r>
          </w:p>
        </w:tc>
        <w:tc>
          <w:tcPr>
            <w:tcW w:w="5025" w:type="dxa"/>
            <w:shd w:val="clear" w:color="auto" w:fill="D9D9D9"/>
            <w:vAlign w:val="center"/>
            <w:hideMark/>
          </w:tcPr>
          <w:p w:rsidR="006A2AF6" w:rsidRPr="00AE50F9" w:rsidRDefault="006A2AF6" w:rsidP="0097282A">
            <w:pPr>
              <w:jc w:val="center"/>
              <w:rPr>
                <w:rFonts w:ascii="Calibri" w:hAnsi="Calibri" w:cs="Calibri"/>
                <w:b/>
              </w:rPr>
            </w:pPr>
            <w:r w:rsidRPr="00AE50F9">
              <w:rPr>
                <w:rFonts w:ascii="Calibri" w:hAnsi="Calibri" w:cs="Calibri"/>
                <w:b/>
              </w:rPr>
              <w:t>PRODUTO</w:t>
            </w:r>
          </w:p>
        </w:tc>
        <w:tc>
          <w:tcPr>
            <w:tcW w:w="2099" w:type="dxa"/>
            <w:shd w:val="clear" w:color="auto" w:fill="D9D9D9"/>
            <w:vAlign w:val="center"/>
            <w:hideMark/>
          </w:tcPr>
          <w:p w:rsidR="006A2AF6" w:rsidRPr="00AE50F9" w:rsidRDefault="006A2AF6" w:rsidP="0097282A">
            <w:pPr>
              <w:jc w:val="center"/>
              <w:rPr>
                <w:rFonts w:ascii="Calibri" w:hAnsi="Calibri" w:cs="Calibri"/>
                <w:b/>
              </w:rPr>
            </w:pPr>
            <w:r w:rsidRPr="00AE50F9">
              <w:rPr>
                <w:rFonts w:ascii="Calibri" w:hAnsi="Calibri" w:cs="Calibri"/>
                <w:b/>
              </w:rPr>
              <w:t>QUANTIDADE</w:t>
            </w:r>
          </w:p>
        </w:tc>
      </w:tr>
      <w:tr w:rsidR="00AE50F9" w:rsidRPr="00AE50F9" w:rsidTr="006A2AF6">
        <w:trPr>
          <w:trHeight w:val="272"/>
        </w:trPr>
        <w:tc>
          <w:tcPr>
            <w:tcW w:w="1925" w:type="dxa"/>
            <w:shd w:val="clear" w:color="000000" w:fill="FFFFFF"/>
            <w:vAlign w:val="center"/>
            <w:hideMark/>
          </w:tcPr>
          <w:p w:rsidR="006A2AF6" w:rsidRPr="00AE50F9" w:rsidRDefault="006A2AF6" w:rsidP="0097282A">
            <w:pPr>
              <w:jc w:val="center"/>
              <w:rPr>
                <w:rFonts w:ascii="Calibri" w:hAnsi="Calibri" w:cs="Calibri"/>
              </w:rPr>
            </w:pPr>
            <w:r w:rsidRPr="00AE50F9">
              <w:rPr>
                <w:rFonts w:ascii="Calibri" w:hAnsi="Calibri" w:cs="Calibri"/>
              </w:rPr>
              <w:t>01</w:t>
            </w:r>
          </w:p>
        </w:tc>
        <w:tc>
          <w:tcPr>
            <w:tcW w:w="5025" w:type="dxa"/>
            <w:shd w:val="clear" w:color="000000" w:fill="FFFFFF"/>
            <w:vAlign w:val="center"/>
            <w:hideMark/>
          </w:tcPr>
          <w:p w:rsidR="006A2AF6" w:rsidRPr="00AE50F9" w:rsidRDefault="006A2AF6" w:rsidP="006A2AF6">
            <w:pPr>
              <w:jc w:val="center"/>
              <w:rPr>
                <w:rFonts w:ascii="Calibri" w:hAnsi="Calibri" w:cs="Calibri"/>
              </w:rPr>
            </w:pPr>
            <w:r w:rsidRPr="00AE50F9">
              <w:rPr>
                <w:rFonts w:ascii="Calibri" w:hAnsi="Calibri" w:cs="Calibri"/>
                <w:caps/>
              </w:rPr>
              <w:t>PUBLICIDADE E VEICULAÇÃO</w:t>
            </w:r>
          </w:p>
        </w:tc>
        <w:tc>
          <w:tcPr>
            <w:tcW w:w="2099" w:type="dxa"/>
            <w:shd w:val="clear" w:color="000000" w:fill="FFFFFF"/>
            <w:vAlign w:val="center"/>
            <w:hideMark/>
          </w:tcPr>
          <w:p w:rsidR="006A2AF6" w:rsidRPr="00AE50F9" w:rsidRDefault="006A2AF6" w:rsidP="0097282A">
            <w:pPr>
              <w:pStyle w:val="NormalWeb"/>
              <w:spacing w:before="0" w:beforeAutospacing="0" w:after="0" w:afterAutospacing="0"/>
              <w:jc w:val="center"/>
              <w:rPr>
                <w:rFonts w:ascii="Calibri" w:hAnsi="Calibri" w:cs="Calibri"/>
                <w:sz w:val="20"/>
                <w:szCs w:val="20"/>
              </w:rPr>
            </w:pPr>
            <w:r w:rsidRPr="00AE50F9">
              <w:rPr>
                <w:rFonts w:ascii="Calibri" w:hAnsi="Calibri" w:cs="Calibri"/>
                <w:sz w:val="20"/>
                <w:szCs w:val="20"/>
              </w:rPr>
              <w:t>01</w:t>
            </w:r>
          </w:p>
        </w:tc>
      </w:tr>
    </w:tbl>
    <w:p w:rsidR="002B621A" w:rsidRPr="00AE50F9" w:rsidRDefault="002B621A" w:rsidP="002B621A">
      <w:pPr>
        <w:autoSpaceDE w:val="0"/>
        <w:autoSpaceDN w:val="0"/>
        <w:adjustRightInd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AE50F9" w:rsidRPr="00AE50F9" w:rsidTr="002B621A">
        <w:tc>
          <w:tcPr>
            <w:tcW w:w="9284" w:type="dxa"/>
            <w:shd w:val="clear" w:color="auto" w:fill="D9D9D9"/>
          </w:tcPr>
          <w:p w:rsidR="001F1EEC" w:rsidRPr="00AE50F9" w:rsidRDefault="0088554A" w:rsidP="002B621A">
            <w:pPr>
              <w:snapToGrid w:val="0"/>
              <w:ind w:right="-70"/>
              <w:jc w:val="both"/>
              <w:rPr>
                <w:rFonts w:ascii="Calibri" w:eastAsia="Arial" w:hAnsi="Calibri" w:cs="Calibri"/>
                <w:b/>
                <w:bCs/>
                <w:sz w:val="24"/>
                <w:szCs w:val="24"/>
                <w:lang w:val="pt-PT"/>
              </w:rPr>
            </w:pPr>
            <w:r w:rsidRPr="00AE50F9">
              <w:rPr>
                <w:rFonts w:ascii="Calibri" w:eastAsia="Arial" w:hAnsi="Calibri" w:cs="Calibri"/>
                <w:b/>
                <w:bCs/>
                <w:sz w:val="24"/>
                <w:szCs w:val="24"/>
                <w:lang w:val="pt-PT"/>
              </w:rPr>
              <w:t>5</w:t>
            </w:r>
            <w:r w:rsidR="001F1EEC" w:rsidRPr="00AE50F9">
              <w:rPr>
                <w:rFonts w:ascii="Calibri" w:eastAsia="Arial" w:hAnsi="Calibri" w:cs="Calibri"/>
                <w:b/>
                <w:bCs/>
                <w:sz w:val="24"/>
                <w:szCs w:val="24"/>
                <w:lang w:val="pt-PT"/>
              </w:rPr>
              <w:t xml:space="preserve"> – DA FORMA DE FORNECIMENTO</w:t>
            </w:r>
            <w:r w:rsidR="002B621A" w:rsidRPr="00AE50F9">
              <w:rPr>
                <w:rFonts w:ascii="Calibri" w:eastAsia="Arial" w:hAnsi="Calibri" w:cs="Calibri"/>
                <w:b/>
                <w:bCs/>
                <w:sz w:val="24"/>
                <w:szCs w:val="24"/>
                <w:lang w:val="pt-PT"/>
              </w:rPr>
              <w:t>,</w:t>
            </w:r>
            <w:r w:rsidR="001F1EEC" w:rsidRPr="00AE50F9">
              <w:rPr>
                <w:rFonts w:ascii="Calibri" w:eastAsia="Arial" w:hAnsi="Calibri" w:cs="Calibri"/>
                <w:b/>
                <w:bCs/>
                <w:sz w:val="24"/>
                <w:szCs w:val="24"/>
                <w:lang w:val="pt-PT"/>
              </w:rPr>
              <w:t xml:space="preserve"> DO PRAZO DE ENTREGA E DO RECEBIMENTO</w:t>
            </w:r>
          </w:p>
        </w:tc>
      </w:tr>
    </w:tbl>
    <w:p w:rsidR="001F1EEC" w:rsidRPr="00AE50F9" w:rsidRDefault="001F1EEC" w:rsidP="001F1EEC">
      <w:pPr>
        <w:tabs>
          <w:tab w:val="left" w:pos="567"/>
        </w:tabs>
        <w:spacing w:line="100" w:lineRule="atLeast"/>
        <w:ind w:left="11"/>
        <w:jc w:val="both"/>
        <w:rPr>
          <w:rFonts w:ascii="Calibri" w:hAnsi="Calibri" w:cs="Calibri"/>
          <w:sz w:val="24"/>
          <w:szCs w:val="24"/>
        </w:rPr>
      </w:pPr>
    </w:p>
    <w:p w:rsidR="001F1EEC" w:rsidRPr="00AE50F9" w:rsidRDefault="0088554A" w:rsidP="001F1EEC">
      <w:pPr>
        <w:tabs>
          <w:tab w:val="left" w:pos="567"/>
        </w:tabs>
        <w:spacing w:line="100" w:lineRule="atLeast"/>
        <w:ind w:left="11"/>
        <w:jc w:val="both"/>
        <w:rPr>
          <w:rFonts w:ascii="Calibri" w:hAnsi="Calibri" w:cs="Calibri"/>
          <w:sz w:val="24"/>
          <w:szCs w:val="24"/>
        </w:rPr>
      </w:pPr>
      <w:r w:rsidRPr="00AE50F9">
        <w:rPr>
          <w:rFonts w:ascii="Calibri" w:hAnsi="Calibri" w:cs="Calibri"/>
          <w:b/>
          <w:sz w:val="24"/>
          <w:szCs w:val="24"/>
        </w:rPr>
        <w:t>5</w:t>
      </w:r>
      <w:r w:rsidR="001F1EEC" w:rsidRPr="00AE50F9">
        <w:rPr>
          <w:rFonts w:ascii="Calibri" w:hAnsi="Calibri" w:cs="Calibri"/>
          <w:b/>
          <w:sz w:val="24"/>
          <w:szCs w:val="24"/>
        </w:rPr>
        <w:t>.1.</w:t>
      </w:r>
      <w:r w:rsidR="00D96EB4" w:rsidRPr="00AE50F9">
        <w:rPr>
          <w:rFonts w:ascii="Calibri" w:hAnsi="Calibri" w:cs="Calibri"/>
          <w:sz w:val="24"/>
          <w:szCs w:val="24"/>
        </w:rPr>
        <w:t xml:space="preserve"> </w:t>
      </w:r>
      <w:r w:rsidR="001F1EEC" w:rsidRPr="00AE50F9">
        <w:rPr>
          <w:rFonts w:ascii="Calibri" w:hAnsi="Calibri" w:cs="Calibri"/>
          <w:sz w:val="24"/>
          <w:szCs w:val="24"/>
        </w:rPr>
        <w:t>A forma de for</w:t>
      </w:r>
      <w:r w:rsidR="008258B5" w:rsidRPr="00AE50F9">
        <w:rPr>
          <w:rFonts w:ascii="Calibri" w:hAnsi="Calibri" w:cs="Calibri"/>
          <w:sz w:val="24"/>
          <w:szCs w:val="24"/>
        </w:rPr>
        <w:t>necimento dar-se-á com a prestação</w:t>
      </w:r>
      <w:r w:rsidR="001F1EEC" w:rsidRPr="00AE50F9">
        <w:rPr>
          <w:rFonts w:ascii="Calibri" w:hAnsi="Calibri" w:cs="Calibri"/>
          <w:sz w:val="24"/>
          <w:szCs w:val="24"/>
        </w:rPr>
        <w:t xml:space="preserve"> integral do</w:t>
      </w:r>
      <w:r w:rsidR="008258B5" w:rsidRPr="00AE50F9">
        <w:rPr>
          <w:rFonts w:ascii="Calibri" w:hAnsi="Calibri" w:cs="Calibri"/>
          <w:sz w:val="24"/>
          <w:szCs w:val="24"/>
        </w:rPr>
        <w:t xml:space="preserve"> serviço</w:t>
      </w:r>
      <w:r w:rsidR="00D96EB4" w:rsidRPr="00AE50F9">
        <w:rPr>
          <w:rFonts w:ascii="Calibri" w:hAnsi="Calibri" w:cs="Calibri"/>
          <w:sz w:val="24"/>
          <w:szCs w:val="24"/>
        </w:rPr>
        <w:t xml:space="preserve"> (art. 55, inc. II c/</w:t>
      </w:r>
      <w:proofErr w:type="gramStart"/>
      <w:r w:rsidR="00D96EB4" w:rsidRPr="00AE50F9">
        <w:rPr>
          <w:rFonts w:ascii="Calibri" w:hAnsi="Calibri" w:cs="Calibri"/>
          <w:sz w:val="24"/>
          <w:szCs w:val="24"/>
        </w:rPr>
        <w:t>c</w:t>
      </w:r>
      <w:proofErr w:type="gramEnd"/>
      <w:r w:rsidR="00D96EB4" w:rsidRPr="00AE50F9">
        <w:rPr>
          <w:rFonts w:ascii="Calibri" w:hAnsi="Calibri" w:cs="Calibri"/>
          <w:sz w:val="24"/>
          <w:szCs w:val="24"/>
        </w:rPr>
        <w:t xml:space="preserve"> art. </w:t>
      </w:r>
      <w:r w:rsidR="001F1EEC" w:rsidRPr="00AE50F9">
        <w:rPr>
          <w:rFonts w:ascii="Calibri" w:hAnsi="Calibri" w:cs="Calibri"/>
          <w:sz w:val="24"/>
          <w:szCs w:val="24"/>
        </w:rPr>
        <w:t>6º, inc. III, da Lei nº 8.666/93).</w:t>
      </w:r>
    </w:p>
    <w:p w:rsidR="001F1EEC" w:rsidRPr="00AE50F9" w:rsidRDefault="001F1EEC" w:rsidP="001F1EEC">
      <w:pPr>
        <w:tabs>
          <w:tab w:val="left" w:pos="567"/>
        </w:tabs>
        <w:spacing w:line="100" w:lineRule="atLeast"/>
        <w:ind w:left="11"/>
        <w:jc w:val="both"/>
        <w:rPr>
          <w:rFonts w:ascii="Calibri" w:hAnsi="Calibri" w:cs="Calibri"/>
          <w:sz w:val="24"/>
          <w:szCs w:val="24"/>
        </w:rPr>
      </w:pPr>
    </w:p>
    <w:p w:rsidR="001F1EEC" w:rsidRPr="00AE50F9" w:rsidRDefault="0088554A" w:rsidP="001F1EEC">
      <w:pPr>
        <w:tabs>
          <w:tab w:val="left" w:pos="567"/>
        </w:tabs>
        <w:spacing w:line="100" w:lineRule="atLeast"/>
        <w:ind w:left="11"/>
        <w:jc w:val="both"/>
        <w:rPr>
          <w:rFonts w:ascii="Calibri" w:hAnsi="Calibri" w:cs="Calibri"/>
          <w:sz w:val="24"/>
          <w:szCs w:val="24"/>
        </w:rPr>
      </w:pPr>
      <w:r w:rsidRPr="00AE50F9">
        <w:rPr>
          <w:rFonts w:ascii="Calibri" w:hAnsi="Calibri" w:cs="Calibri"/>
          <w:b/>
          <w:sz w:val="24"/>
          <w:szCs w:val="24"/>
        </w:rPr>
        <w:t>5</w:t>
      </w:r>
      <w:r w:rsidR="001F1EEC" w:rsidRPr="00AE50F9">
        <w:rPr>
          <w:rFonts w:ascii="Calibri" w:hAnsi="Calibri" w:cs="Calibri"/>
          <w:b/>
          <w:sz w:val="24"/>
          <w:szCs w:val="24"/>
        </w:rPr>
        <w:t>.2.</w:t>
      </w:r>
      <w:r w:rsidR="00D96EB4" w:rsidRPr="00AE50F9">
        <w:rPr>
          <w:rFonts w:ascii="Calibri" w:hAnsi="Calibri" w:cs="Calibri"/>
          <w:sz w:val="24"/>
          <w:szCs w:val="24"/>
        </w:rPr>
        <w:t xml:space="preserve"> </w:t>
      </w:r>
      <w:r w:rsidR="00450E9C" w:rsidRPr="00AE50F9">
        <w:rPr>
          <w:rFonts w:ascii="Calibri" w:hAnsi="Calibri" w:cs="Calibri"/>
          <w:b/>
          <w:sz w:val="24"/>
          <w:szCs w:val="24"/>
        </w:rPr>
        <w:t xml:space="preserve">A execução do serviço deverá ser realizada </w:t>
      </w:r>
      <w:r w:rsidR="006A2AF6" w:rsidRPr="00AE50F9">
        <w:rPr>
          <w:rFonts w:ascii="Calibri" w:hAnsi="Calibri" w:cs="Calibri"/>
          <w:b/>
          <w:sz w:val="24"/>
          <w:szCs w:val="24"/>
        </w:rPr>
        <w:t xml:space="preserve">no dia 09 de setembro de 2020. </w:t>
      </w:r>
    </w:p>
    <w:p w:rsidR="00450E9C" w:rsidRPr="00AE50F9" w:rsidRDefault="00450E9C" w:rsidP="001F1EEC">
      <w:pPr>
        <w:tabs>
          <w:tab w:val="left" w:pos="567"/>
        </w:tabs>
        <w:spacing w:line="100" w:lineRule="atLeast"/>
        <w:ind w:left="11"/>
        <w:jc w:val="both"/>
        <w:rPr>
          <w:rFonts w:ascii="Calibri" w:hAnsi="Calibri" w:cs="Calibri"/>
          <w:sz w:val="24"/>
          <w:szCs w:val="24"/>
        </w:rPr>
      </w:pPr>
    </w:p>
    <w:p w:rsidR="001F1EEC" w:rsidRPr="00AE50F9" w:rsidRDefault="0088554A" w:rsidP="001F1EEC">
      <w:pPr>
        <w:tabs>
          <w:tab w:val="left" w:pos="426"/>
        </w:tabs>
        <w:spacing w:line="100" w:lineRule="atLeast"/>
        <w:jc w:val="both"/>
        <w:rPr>
          <w:rFonts w:ascii="Calibri" w:hAnsi="Calibri" w:cs="Calibri"/>
          <w:sz w:val="24"/>
          <w:szCs w:val="24"/>
        </w:rPr>
      </w:pPr>
      <w:r w:rsidRPr="00AE50F9">
        <w:rPr>
          <w:rFonts w:ascii="Calibri" w:hAnsi="Calibri" w:cs="Calibri"/>
          <w:b/>
          <w:sz w:val="24"/>
          <w:szCs w:val="24"/>
        </w:rPr>
        <w:t>5</w:t>
      </w:r>
      <w:r w:rsidR="001F1EEC" w:rsidRPr="00AE50F9">
        <w:rPr>
          <w:rFonts w:ascii="Calibri" w:hAnsi="Calibri" w:cs="Calibri"/>
          <w:b/>
          <w:sz w:val="24"/>
          <w:szCs w:val="24"/>
        </w:rPr>
        <w:t>.4.</w:t>
      </w:r>
      <w:r w:rsidR="00D96EB4" w:rsidRPr="00AE50F9">
        <w:rPr>
          <w:rFonts w:ascii="Calibri" w:hAnsi="Calibri" w:cs="Calibri"/>
          <w:sz w:val="24"/>
          <w:szCs w:val="24"/>
        </w:rPr>
        <w:tab/>
      </w:r>
      <w:r w:rsidR="001F1EEC" w:rsidRPr="00AE50F9">
        <w:rPr>
          <w:rFonts w:ascii="Calibri" w:hAnsi="Calibri" w:cs="Calibri"/>
          <w:sz w:val="24"/>
          <w:szCs w:val="24"/>
        </w:rPr>
        <w:t>Caso sejam constatadas inadequações, falhas ou incorreções no objeto, fica a Contratada obrigada a efetuar as correções ou substituições necessárias, sem ônus para o Conselho Regional de Medicina Veterinária do Estado de Rio Grande do Norte.</w:t>
      </w:r>
    </w:p>
    <w:p w:rsidR="001F1EEC" w:rsidRPr="00AE50F9" w:rsidRDefault="001F1EEC" w:rsidP="001F1EEC">
      <w:pPr>
        <w:ind w:left="284"/>
        <w:jc w:val="both"/>
        <w:rPr>
          <w:rFonts w:ascii="Calibri" w:eastAsia="Arial Unicode MS" w:hAnsi="Calibri" w:cs="Calibri"/>
          <w:smallCap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AE50F9" w:rsidRPr="00AE50F9" w:rsidTr="009B7937">
        <w:tc>
          <w:tcPr>
            <w:tcW w:w="9284" w:type="dxa"/>
            <w:shd w:val="clear" w:color="auto" w:fill="D9D9D9"/>
          </w:tcPr>
          <w:p w:rsidR="001F1EEC" w:rsidRPr="00AE50F9" w:rsidRDefault="0088554A" w:rsidP="009B7937">
            <w:pPr>
              <w:snapToGrid w:val="0"/>
              <w:ind w:right="-70"/>
              <w:jc w:val="both"/>
              <w:rPr>
                <w:rFonts w:ascii="Calibri" w:eastAsia="Arial" w:hAnsi="Calibri" w:cs="Calibri"/>
                <w:b/>
                <w:bCs/>
                <w:sz w:val="24"/>
                <w:szCs w:val="24"/>
                <w:lang w:val="pt-PT"/>
              </w:rPr>
            </w:pPr>
            <w:r w:rsidRPr="00AE50F9">
              <w:rPr>
                <w:rFonts w:ascii="Calibri" w:eastAsia="Arial" w:hAnsi="Calibri" w:cs="Calibri"/>
                <w:b/>
                <w:bCs/>
                <w:sz w:val="24"/>
                <w:szCs w:val="24"/>
              </w:rPr>
              <w:t>6</w:t>
            </w:r>
            <w:r w:rsidR="001F1EEC" w:rsidRPr="00AE50F9">
              <w:rPr>
                <w:rFonts w:ascii="Calibri" w:eastAsia="Arial" w:hAnsi="Calibri" w:cs="Calibri"/>
                <w:b/>
                <w:bCs/>
                <w:sz w:val="24"/>
                <w:szCs w:val="24"/>
                <w:lang w:val="pt-PT"/>
              </w:rPr>
              <w:t xml:space="preserve"> – DO VALOR E DA FORMA DE PAGAMENTO</w:t>
            </w:r>
          </w:p>
        </w:tc>
      </w:tr>
    </w:tbl>
    <w:p w:rsidR="001F1EEC" w:rsidRPr="00AE50F9" w:rsidRDefault="001F1EEC" w:rsidP="001F1EEC">
      <w:pPr>
        <w:autoSpaceDE w:val="0"/>
        <w:jc w:val="both"/>
        <w:rPr>
          <w:rFonts w:ascii="Calibri" w:hAnsi="Calibri" w:cs="Calibri"/>
          <w:sz w:val="24"/>
          <w:szCs w:val="24"/>
          <w:lang w:val="pt-PT"/>
        </w:rPr>
      </w:pPr>
    </w:p>
    <w:p w:rsidR="006A2AF6" w:rsidRPr="00AE50F9" w:rsidRDefault="006A2AF6" w:rsidP="006A2AF6">
      <w:pPr>
        <w:tabs>
          <w:tab w:val="left" w:pos="426"/>
        </w:tabs>
        <w:suppressAutoHyphens/>
        <w:jc w:val="both"/>
        <w:rPr>
          <w:rFonts w:ascii="Calibri" w:hAnsi="Calibri" w:cs="Calibri"/>
          <w:sz w:val="24"/>
          <w:szCs w:val="24"/>
          <w:lang w:eastAsia="zh-CN"/>
        </w:rPr>
      </w:pPr>
      <w:r w:rsidRPr="00AE50F9">
        <w:rPr>
          <w:rFonts w:ascii="Calibri" w:hAnsi="Calibri" w:cs="Calibri"/>
          <w:b/>
          <w:sz w:val="24"/>
          <w:szCs w:val="24"/>
          <w:lang w:eastAsia="zh-CN"/>
        </w:rPr>
        <w:t>6</w:t>
      </w:r>
      <w:r w:rsidRPr="00AE50F9">
        <w:rPr>
          <w:rFonts w:ascii="Calibri" w:hAnsi="Calibri" w:cs="Calibri"/>
          <w:b/>
          <w:sz w:val="24"/>
          <w:szCs w:val="24"/>
          <w:lang w:eastAsia="zh-CN"/>
        </w:rPr>
        <w:t>.1.</w:t>
      </w:r>
      <w:r w:rsidRPr="00AE50F9">
        <w:rPr>
          <w:rFonts w:ascii="Calibri" w:hAnsi="Calibri" w:cs="Calibri"/>
          <w:sz w:val="24"/>
          <w:szCs w:val="24"/>
          <w:lang w:eastAsia="zh-CN"/>
        </w:rPr>
        <w:tab/>
      </w:r>
      <w:r w:rsidRPr="00AE50F9">
        <w:rPr>
          <w:rFonts w:ascii="Calibri" w:hAnsi="Calibri" w:cs="Calibri"/>
          <w:sz w:val="24"/>
          <w:szCs w:val="24"/>
          <w:lang w:eastAsia="zh-CN"/>
        </w:rPr>
        <w:tab/>
        <w:t xml:space="preserve">Pela prestação dos serviços, o CONTRATANTE pagará à CONTRATADA o valor total fixo e irreajustável, conforme o valor empenhado em favor do fornecedor. </w:t>
      </w:r>
    </w:p>
    <w:p w:rsidR="006A2AF6" w:rsidRPr="00AE50F9" w:rsidRDefault="006A2AF6" w:rsidP="006A2AF6">
      <w:pPr>
        <w:tabs>
          <w:tab w:val="left" w:pos="709"/>
        </w:tabs>
        <w:suppressAutoHyphens/>
        <w:jc w:val="both"/>
        <w:rPr>
          <w:rFonts w:ascii="Calibri" w:hAnsi="Calibri" w:cs="Calibri"/>
          <w:sz w:val="24"/>
          <w:szCs w:val="24"/>
          <w:lang w:eastAsia="zh-CN"/>
        </w:rPr>
      </w:pPr>
    </w:p>
    <w:p w:rsidR="006A2AF6" w:rsidRPr="00AE50F9" w:rsidRDefault="006A2AF6" w:rsidP="006A2AF6">
      <w:pPr>
        <w:ind w:left="426"/>
        <w:jc w:val="both"/>
        <w:rPr>
          <w:rFonts w:ascii="Calibri" w:hAnsi="Calibri" w:cs="Calibri"/>
          <w:sz w:val="24"/>
          <w:szCs w:val="24"/>
          <w:lang w:eastAsia="zh-CN"/>
        </w:rPr>
      </w:pPr>
      <w:r w:rsidRPr="00AE50F9">
        <w:rPr>
          <w:rFonts w:ascii="Calibri" w:hAnsi="Calibri" w:cs="Calibri"/>
          <w:b/>
          <w:sz w:val="24"/>
          <w:szCs w:val="24"/>
          <w:lang w:eastAsia="zh-CN"/>
        </w:rPr>
        <w:t>6</w:t>
      </w:r>
      <w:r w:rsidRPr="00AE50F9">
        <w:rPr>
          <w:rFonts w:ascii="Calibri" w:hAnsi="Calibri" w:cs="Calibri"/>
          <w:b/>
          <w:sz w:val="24"/>
          <w:szCs w:val="24"/>
          <w:lang w:eastAsia="zh-CN"/>
        </w:rPr>
        <w:t>.1.1.</w:t>
      </w:r>
      <w:r w:rsidRPr="00AE50F9">
        <w:rPr>
          <w:rFonts w:ascii="Calibri" w:hAnsi="Calibri" w:cs="Calibri"/>
          <w:sz w:val="24"/>
          <w:szCs w:val="24"/>
          <w:lang w:eastAsia="zh-CN"/>
        </w:rPr>
        <w:t xml:space="preserve"> O pagamento ocorrerá até o 10º (décimo) dia útil após o recebimento definitivo do material, mediante a apresentação e o ateste da Nota Fiscal/Fatura contendo a descrição do produto e dos valores correspondentes ao item, podendo ser realizado por depósito em conta corrente ou boleto bancário.</w:t>
      </w:r>
    </w:p>
    <w:p w:rsidR="006A2AF6" w:rsidRPr="00AE50F9" w:rsidRDefault="006A2AF6" w:rsidP="006A2AF6">
      <w:pPr>
        <w:ind w:left="426"/>
        <w:jc w:val="both"/>
        <w:rPr>
          <w:rFonts w:ascii="Calibri" w:hAnsi="Calibri" w:cs="Calibri"/>
          <w:sz w:val="24"/>
          <w:szCs w:val="24"/>
        </w:rPr>
      </w:pPr>
    </w:p>
    <w:p w:rsidR="006A2AF6" w:rsidRPr="00AE50F9" w:rsidRDefault="006A2AF6" w:rsidP="006A2AF6">
      <w:pPr>
        <w:jc w:val="both"/>
        <w:rPr>
          <w:rFonts w:ascii="Calibri" w:hAnsi="Calibri" w:cs="Calibri"/>
          <w:sz w:val="24"/>
          <w:szCs w:val="24"/>
          <w:lang w:eastAsia="en-US"/>
        </w:rPr>
      </w:pPr>
      <w:r w:rsidRPr="00AE50F9">
        <w:rPr>
          <w:rFonts w:ascii="Calibri" w:hAnsi="Calibri" w:cs="Calibri"/>
          <w:b/>
          <w:sz w:val="24"/>
          <w:szCs w:val="24"/>
          <w:lang w:eastAsia="en-US"/>
        </w:rPr>
        <w:t>6</w:t>
      </w:r>
      <w:r w:rsidRPr="00AE50F9">
        <w:rPr>
          <w:rFonts w:ascii="Calibri" w:hAnsi="Calibri" w:cs="Calibri"/>
          <w:b/>
          <w:sz w:val="24"/>
          <w:szCs w:val="24"/>
          <w:lang w:eastAsia="en-US"/>
        </w:rPr>
        <w:t xml:space="preserve">.2. </w:t>
      </w:r>
      <w:r w:rsidRPr="00AE50F9">
        <w:rPr>
          <w:rFonts w:ascii="Calibri" w:hAnsi="Calibri" w:cs="Calibri"/>
          <w:sz w:val="24"/>
          <w:szCs w:val="24"/>
          <w:lang w:eastAsia="en-US"/>
        </w:rPr>
        <w:t xml:space="preserve">Havendo erro na apresentação da Nota Fiscal ou dos documentos pertinentes à contratação, ou, ainda, circunstância que impeça a liquidação da despesa, como, por exemplo, </w:t>
      </w:r>
      <w:r w:rsidRPr="00AE50F9">
        <w:rPr>
          <w:rFonts w:ascii="Calibri" w:hAnsi="Calibri" w:cs="Calibri"/>
          <w:sz w:val="24"/>
          <w:szCs w:val="24"/>
        </w:rPr>
        <w:t>obrigação financeira pendente, decorrente de penalidade imposta ou inadimplência,</w:t>
      </w:r>
      <w:r w:rsidRPr="00AE50F9">
        <w:rPr>
          <w:rFonts w:ascii="Calibri" w:hAnsi="Calibri" w:cs="Calibri"/>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6A2AF6" w:rsidRPr="00AE50F9" w:rsidRDefault="006A2AF6" w:rsidP="006A2AF6">
      <w:pPr>
        <w:pStyle w:val="PargrafodaLista"/>
        <w:ind w:left="0"/>
        <w:jc w:val="both"/>
        <w:rPr>
          <w:rFonts w:ascii="Calibri" w:hAnsi="Calibri" w:cs="Calibri"/>
          <w:sz w:val="24"/>
          <w:szCs w:val="24"/>
          <w:lang w:eastAsia="en-US"/>
        </w:rPr>
      </w:pPr>
    </w:p>
    <w:p w:rsidR="006A2AF6" w:rsidRPr="00AE50F9" w:rsidRDefault="006A2AF6" w:rsidP="006A2AF6">
      <w:pPr>
        <w:jc w:val="both"/>
        <w:rPr>
          <w:rFonts w:ascii="Calibri" w:hAnsi="Calibri" w:cs="Calibri"/>
          <w:sz w:val="24"/>
          <w:szCs w:val="24"/>
          <w:lang w:eastAsia="en-US"/>
        </w:rPr>
      </w:pPr>
      <w:r w:rsidRPr="00AE50F9">
        <w:rPr>
          <w:rFonts w:ascii="Calibri" w:hAnsi="Calibri" w:cs="Calibri"/>
          <w:b/>
          <w:sz w:val="24"/>
          <w:szCs w:val="24"/>
          <w:lang w:eastAsia="en-US"/>
        </w:rPr>
        <w:t>6</w:t>
      </w:r>
      <w:r w:rsidRPr="00AE50F9">
        <w:rPr>
          <w:rFonts w:ascii="Calibri" w:hAnsi="Calibri" w:cs="Calibri"/>
          <w:b/>
          <w:sz w:val="24"/>
          <w:szCs w:val="24"/>
          <w:lang w:eastAsia="en-US"/>
        </w:rPr>
        <w:t xml:space="preserve">.3. </w:t>
      </w:r>
      <w:r w:rsidRPr="00AE50F9">
        <w:rPr>
          <w:rFonts w:ascii="Calibri" w:hAnsi="Calibri" w:cs="Calibri"/>
          <w:sz w:val="24"/>
          <w:szCs w:val="24"/>
          <w:lang w:eastAsia="en-US"/>
        </w:rPr>
        <w:t>Será considerada data do pagamento o dia em que constar como emitida a ordem bancária para pagamento.</w:t>
      </w:r>
    </w:p>
    <w:p w:rsidR="006A2AF6" w:rsidRPr="00AE50F9" w:rsidRDefault="006A2AF6" w:rsidP="006A2AF6">
      <w:pPr>
        <w:jc w:val="both"/>
        <w:rPr>
          <w:rFonts w:ascii="Calibri" w:hAnsi="Calibri" w:cs="Calibri"/>
          <w:sz w:val="24"/>
          <w:szCs w:val="24"/>
          <w:lang w:eastAsia="en-US"/>
        </w:rPr>
      </w:pPr>
    </w:p>
    <w:p w:rsidR="006A2AF6" w:rsidRPr="00AE50F9" w:rsidRDefault="006A2AF6" w:rsidP="006A2AF6">
      <w:pPr>
        <w:jc w:val="both"/>
        <w:rPr>
          <w:rFonts w:ascii="Calibri" w:hAnsi="Calibri" w:cs="Calibri"/>
          <w:sz w:val="24"/>
          <w:szCs w:val="24"/>
          <w:lang w:eastAsia="en-US"/>
        </w:rPr>
      </w:pPr>
      <w:r w:rsidRPr="00AE50F9">
        <w:rPr>
          <w:rFonts w:ascii="Calibri" w:hAnsi="Calibri" w:cs="Calibri"/>
          <w:b/>
          <w:sz w:val="24"/>
          <w:szCs w:val="24"/>
          <w:lang w:eastAsia="en-US"/>
        </w:rPr>
        <w:t>6</w:t>
      </w:r>
      <w:r w:rsidRPr="00AE50F9">
        <w:rPr>
          <w:rFonts w:ascii="Calibri" w:hAnsi="Calibri" w:cs="Calibri"/>
          <w:b/>
          <w:sz w:val="24"/>
          <w:szCs w:val="24"/>
          <w:lang w:eastAsia="en-US"/>
        </w:rPr>
        <w:t xml:space="preserve">.4. </w:t>
      </w:r>
      <w:r w:rsidRPr="00AE50F9">
        <w:rPr>
          <w:rFonts w:ascii="Calibri" w:hAnsi="Calibri" w:cs="Calibri"/>
          <w:sz w:val="24"/>
          <w:szCs w:val="24"/>
          <w:lang w:eastAsia="en-US"/>
        </w:rPr>
        <w:t xml:space="preserve">Antes de cada pagamento à contratada, será realizada consulta ao SICAF para verificar a manutenção das condições de habilitação exigidas no edital. </w:t>
      </w:r>
    </w:p>
    <w:p w:rsidR="006A2AF6" w:rsidRPr="00AE50F9" w:rsidRDefault="006A2AF6" w:rsidP="006A2AF6">
      <w:pPr>
        <w:jc w:val="both"/>
        <w:rPr>
          <w:rFonts w:ascii="Calibri" w:hAnsi="Calibri" w:cs="Calibri"/>
          <w:sz w:val="24"/>
          <w:szCs w:val="24"/>
          <w:lang w:eastAsia="en-US"/>
        </w:rPr>
      </w:pPr>
    </w:p>
    <w:p w:rsidR="006A2AF6" w:rsidRPr="00AE50F9" w:rsidRDefault="006A2AF6" w:rsidP="006A2AF6">
      <w:pPr>
        <w:jc w:val="both"/>
        <w:rPr>
          <w:rFonts w:ascii="Calibri" w:hAnsi="Calibri" w:cs="Calibri"/>
          <w:sz w:val="24"/>
          <w:szCs w:val="24"/>
          <w:lang w:eastAsia="en-US"/>
        </w:rPr>
      </w:pPr>
      <w:r w:rsidRPr="00AE50F9">
        <w:rPr>
          <w:rFonts w:ascii="Calibri" w:hAnsi="Calibri" w:cs="Calibri"/>
          <w:b/>
          <w:sz w:val="24"/>
          <w:szCs w:val="24"/>
          <w:lang w:eastAsia="en-US"/>
        </w:rPr>
        <w:t>6</w:t>
      </w:r>
      <w:r w:rsidRPr="00AE50F9">
        <w:rPr>
          <w:rFonts w:ascii="Calibri" w:hAnsi="Calibri" w:cs="Calibri"/>
          <w:b/>
          <w:sz w:val="24"/>
          <w:szCs w:val="24"/>
          <w:lang w:eastAsia="en-US"/>
        </w:rPr>
        <w:t xml:space="preserve">.5. </w:t>
      </w:r>
      <w:r w:rsidRPr="00AE50F9">
        <w:rPr>
          <w:rFonts w:ascii="Calibri" w:hAnsi="Calibri" w:cs="Calibr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6A2AF6" w:rsidRPr="00AE50F9" w:rsidRDefault="006A2AF6" w:rsidP="006A2AF6">
      <w:pPr>
        <w:jc w:val="both"/>
        <w:rPr>
          <w:rFonts w:ascii="Calibri" w:hAnsi="Calibri" w:cs="Calibri"/>
          <w:sz w:val="24"/>
          <w:szCs w:val="24"/>
          <w:lang w:eastAsia="en-US"/>
        </w:rPr>
      </w:pPr>
    </w:p>
    <w:p w:rsidR="006A2AF6" w:rsidRPr="00AE50F9" w:rsidRDefault="006A2AF6" w:rsidP="006A2AF6">
      <w:pPr>
        <w:jc w:val="both"/>
        <w:rPr>
          <w:rFonts w:ascii="Calibri" w:hAnsi="Calibri" w:cs="Calibri"/>
          <w:sz w:val="24"/>
          <w:szCs w:val="24"/>
          <w:lang w:eastAsia="en-US"/>
        </w:rPr>
      </w:pPr>
      <w:r w:rsidRPr="00AE50F9">
        <w:rPr>
          <w:rFonts w:ascii="Calibri" w:hAnsi="Calibri" w:cs="Calibri"/>
          <w:b/>
          <w:sz w:val="24"/>
          <w:szCs w:val="24"/>
          <w:lang w:eastAsia="en-US"/>
        </w:rPr>
        <w:t>6</w:t>
      </w:r>
      <w:r w:rsidRPr="00AE50F9">
        <w:rPr>
          <w:rFonts w:ascii="Calibri" w:hAnsi="Calibri" w:cs="Calibri"/>
          <w:b/>
          <w:sz w:val="24"/>
          <w:szCs w:val="24"/>
          <w:lang w:eastAsia="en-US"/>
        </w:rPr>
        <w:t xml:space="preserve">.6. </w:t>
      </w:r>
      <w:r w:rsidRPr="00AE50F9">
        <w:rPr>
          <w:rFonts w:ascii="Calibri" w:hAnsi="Calibri" w:cs="Calibri"/>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6A2AF6" w:rsidRPr="00AE50F9" w:rsidRDefault="006A2AF6" w:rsidP="006A2AF6">
      <w:pPr>
        <w:jc w:val="both"/>
        <w:rPr>
          <w:rFonts w:ascii="Calibri" w:hAnsi="Calibri" w:cs="Calibri"/>
          <w:sz w:val="24"/>
          <w:szCs w:val="24"/>
          <w:lang w:eastAsia="en-US"/>
        </w:rPr>
      </w:pPr>
    </w:p>
    <w:p w:rsidR="006A2AF6" w:rsidRPr="00AE50F9" w:rsidRDefault="006A2AF6" w:rsidP="006A2AF6">
      <w:pPr>
        <w:jc w:val="both"/>
        <w:rPr>
          <w:rFonts w:ascii="Calibri" w:hAnsi="Calibri" w:cs="Calibri"/>
          <w:sz w:val="24"/>
          <w:szCs w:val="24"/>
          <w:lang w:eastAsia="en-US"/>
        </w:rPr>
      </w:pPr>
      <w:r w:rsidRPr="00AE50F9">
        <w:rPr>
          <w:rFonts w:ascii="Calibri" w:hAnsi="Calibri" w:cs="Calibri"/>
          <w:b/>
          <w:sz w:val="24"/>
          <w:szCs w:val="24"/>
          <w:lang w:eastAsia="en-US"/>
        </w:rPr>
        <w:t>6</w:t>
      </w:r>
      <w:r w:rsidRPr="00AE50F9">
        <w:rPr>
          <w:rFonts w:ascii="Calibri" w:hAnsi="Calibri" w:cs="Calibri"/>
          <w:b/>
          <w:sz w:val="24"/>
          <w:szCs w:val="24"/>
          <w:lang w:eastAsia="en-US"/>
        </w:rPr>
        <w:t xml:space="preserve">.7. </w:t>
      </w:r>
      <w:r w:rsidRPr="00AE50F9">
        <w:rPr>
          <w:rFonts w:ascii="Calibri" w:hAnsi="Calibri" w:cs="Calibr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6A2AF6" w:rsidRPr="00AE50F9" w:rsidRDefault="006A2AF6" w:rsidP="006A2AF6">
      <w:pPr>
        <w:jc w:val="both"/>
        <w:rPr>
          <w:rFonts w:ascii="Calibri" w:hAnsi="Calibri" w:cs="Calibri"/>
          <w:sz w:val="24"/>
          <w:szCs w:val="24"/>
          <w:lang w:eastAsia="en-US"/>
        </w:rPr>
      </w:pPr>
    </w:p>
    <w:p w:rsidR="006A2AF6" w:rsidRPr="00AE50F9" w:rsidRDefault="006A2AF6" w:rsidP="006A2AF6">
      <w:pPr>
        <w:jc w:val="both"/>
        <w:rPr>
          <w:rFonts w:ascii="Calibri" w:hAnsi="Calibri" w:cs="Calibri"/>
          <w:sz w:val="24"/>
          <w:szCs w:val="24"/>
          <w:lang w:eastAsia="en-US"/>
        </w:rPr>
      </w:pPr>
      <w:r w:rsidRPr="00AE50F9">
        <w:rPr>
          <w:rFonts w:ascii="Calibri" w:hAnsi="Calibri" w:cs="Calibri"/>
          <w:b/>
          <w:sz w:val="24"/>
          <w:szCs w:val="24"/>
          <w:lang w:eastAsia="en-US"/>
        </w:rPr>
        <w:t>6</w:t>
      </w:r>
      <w:r w:rsidRPr="00AE50F9">
        <w:rPr>
          <w:rFonts w:ascii="Calibri" w:hAnsi="Calibri" w:cs="Calibri"/>
          <w:b/>
          <w:sz w:val="24"/>
          <w:szCs w:val="24"/>
          <w:lang w:eastAsia="en-US"/>
        </w:rPr>
        <w:t xml:space="preserve">.8. </w:t>
      </w:r>
      <w:r w:rsidRPr="00AE50F9">
        <w:rPr>
          <w:rFonts w:ascii="Calibri" w:hAnsi="Calibri" w:cs="Calibr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6A2AF6" w:rsidRPr="00AE50F9" w:rsidRDefault="006A2AF6" w:rsidP="006A2AF6">
      <w:pPr>
        <w:jc w:val="both"/>
        <w:rPr>
          <w:rFonts w:ascii="Calibri" w:hAnsi="Calibri" w:cs="Calibri"/>
          <w:sz w:val="24"/>
          <w:szCs w:val="24"/>
          <w:lang w:eastAsia="en-US"/>
        </w:rPr>
      </w:pPr>
    </w:p>
    <w:p w:rsidR="006A2AF6" w:rsidRPr="00AE50F9" w:rsidRDefault="006A2AF6" w:rsidP="006A2AF6">
      <w:pPr>
        <w:jc w:val="both"/>
        <w:rPr>
          <w:rFonts w:ascii="Calibri" w:hAnsi="Calibri" w:cs="Calibri"/>
          <w:sz w:val="24"/>
          <w:szCs w:val="24"/>
          <w:lang w:eastAsia="en-US"/>
        </w:rPr>
      </w:pPr>
      <w:r w:rsidRPr="00AE50F9">
        <w:rPr>
          <w:rFonts w:ascii="Calibri" w:hAnsi="Calibri" w:cs="Calibri"/>
          <w:b/>
          <w:sz w:val="24"/>
          <w:szCs w:val="24"/>
          <w:lang w:eastAsia="en-US"/>
        </w:rPr>
        <w:t>6</w:t>
      </w:r>
      <w:r w:rsidRPr="00AE50F9">
        <w:rPr>
          <w:rFonts w:ascii="Calibri" w:hAnsi="Calibri" w:cs="Calibri"/>
          <w:b/>
          <w:sz w:val="24"/>
          <w:szCs w:val="24"/>
          <w:lang w:eastAsia="en-US"/>
        </w:rPr>
        <w:t xml:space="preserve">.9. </w:t>
      </w:r>
      <w:r w:rsidRPr="00AE50F9">
        <w:rPr>
          <w:rFonts w:ascii="Calibri" w:hAnsi="Calibri" w:cs="Calibr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6A2AF6" w:rsidRPr="00AE50F9" w:rsidRDefault="006A2AF6" w:rsidP="006A2AF6">
      <w:pPr>
        <w:jc w:val="both"/>
        <w:rPr>
          <w:rFonts w:ascii="Calibri" w:hAnsi="Calibri" w:cs="Calibri"/>
          <w:sz w:val="24"/>
          <w:szCs w:val="24"/>
        </w:rPr>
      </w:pPr>
      <w:r w:rsidRPr="00AE50F9">
        <w:rPr>
          <w:rFonts w:ascii="Calibri" w:hAnsi="Calibri" w:cs="Calibri"/>
          <w:sz w:val="24"/>
          <w:szCs w:val="24"/>
        </w:rPr>
        <w:t>Quando do pagamento, será efetuada a retenção tributária prevista na legislação aplicável.</w:t>
      </w:r>
    </w:p>
    <w:p w:rsidR="006A2AF6" w:rsidRPr="00AE50F9" w:rsidRDefault="006A2AF6" w:rsidP="006A2AF6">
      <w:pPr>
        <w:pStyle w:val="PargrafodaLista"/>
        <w:ind w:left="0"/>
        <w:jc w:val="both"/>
        <w:rPr>
          <w:rFonts w:ascii="Calibri" w:hAnsi="Calibri" w:cs="Calibri"/>
          <w:sz w:val="24"/>
          <w:szCs w:val="24"/>
        </w:rPr>
      </w:pPr>
    </w:p>
    <w:p w:rsidR="006A2AF6" w:rsidRPr="00AE50F9" w:rsidRDefault="006A2AF6" w:rsidP="006A2AF6">
      <w:pPr>
        <w:tabs>
          <w:tab w:val="left" w:pos="1440"/>
        </w:tabs>
        <w:autoSpaceDE w:val="0"/>
        <w:snapToGrid w:val="0"/>
        <w:ind w:left="284"/>
        <w:jc w:val="both"/>
        <w:rPr>
          <w:rFonts w:ascii="Calibri" w:hAnsi="Calibri" w:cs="Calibri"/>
          <w:sz w:val="24"/>
          <w:szCs w:val="24"/>
        </w:rPr>
      </w:pPr>
      <w:r w:rsidRPr="00AE50F9">
        <w:rPr>
          <w:rFonts w:ascii="Calibri" w:hAnsi="Calibri" w:cs="Calibri"/>
          <w:b/>
          <w:sz w:val="24"/>
          <w:szCs w:val="24"/>
        </w:rPr>
        <w:t>6</w:t>
      </w:r>
      <w:r w:rsidRPr="00AE50F9">
        <w:rPr>
          <w:rFonts w:ascii="Calibri" w:hAnsi="Calibri" w:cs="Calibri"/>
          <w:b/>
          <w:sz w:val="24"/>
          <w:szCs w:val="24"/>
        </w:rPr>
        <w:t xml:space="preserve">.9.1. </w:t>
      </w:r>
      <w:r w:rsidRPr="00AE50F9">
        <w:rPr>
          <w:rFonts w:ascii="Calibri" w:hAnsi="Calibri" w:cs="Calibri"/>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A2AF6" w:rsidRPr="00AE50F9" w:rsidRDefault="006A2AF6" w:rsidP="006A2AF6">
      <w:pPr>
        <w:tabs>
          <w:tab w:val="left" w:pos="1440"/>
        </w:tabs>
        <w:autoSpaceDE w:val="0"/>
        <w:snapToGrid w:val="0"/>
        <w:ind w:left="567"/>
        <w:jc w:val="both"/>
        <w:rPr>
          <w:rFonts w:ascii="Calibri" w:hAnsi="Calibri" w:cs="Calibri"/>
          <w:sz w:val="24"/>
          <w:szCs w:val="24"/>
        </w:rPr>
      </w:pPr>
    </w:p>
    <w:p w:rsidR="006A2AF6" w:rsidRPr="00AE50F9" w:rsidRDefault="006A2AF6" w:rsidP="006A2AF6">
      <w:pPr>
        <w:jc w:val="both"/>
        <w:rPr>
          <w:rFonts w:ascii="Calibri" w:hAnsi="Calibri" w:cs="Calibri"/>
          <w:sz w:val="24"/>
          <w:szCs w:val="24"/>
        </w:rPr>
      </w:pPr>
      <w:r w:rsidRPr="00AE50F9">
        <w:rPr>
          <w:rFonts w:ascii="Calibri" w:hAnsi="Calibri" w:cs="Calibri"/>
          <w:b/>
          <w:sz w:val="24"/>
          <w:szCs w:val="24"/>
        </w:rPr>
        <w:t>6</w:t>
      </w:r>
      <w:r w:rsidRPr="00AE50F9">
        <w:rPr>
          <w:rFonts w:ascii="Calibri" w:hAnsi="Calibri" w:cs="Calibri"/>
          <w:b/>
          <w:sz w:val="24"/>
          <w:szCs w:val="24"/>
        </w:rPr>
        <w:t xml:space="preserve">.10. </w:t>
      </w:r>
      <w:r w:rsidRPr="00AE50F9">
        <w:rPr>
          <w:rFonts w:ascii="Calibri" w:hAnsi="Calibri" w:cs="Calibri"/>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6A2AF6" w:rsidRPr="00AE50F9" w:rsidRDefault="006A2AF6" w:rsidP="006A2AF6">
      <w:pPr>
        <w:pStyle w:val="PargrafodaLista"/>
        <w:ind w:left="0"/>
        <w:jc w:val="both"/>
        <w:rPr>
          <w:rFonts w:ascii="Calibri" w:hAnsi="Calibri" w:cs="Calibri"/>
          <w:sz w:val="24"/>
          <w:szCs w:val="24"/>
        </w:rPr>
      </w:pPr>
    </w:p>
    <w:p w:rsidR="006A2AF6" w:rsidRPr="00AE50F9" w:rsidRDefault="006A2AF6" w:rsidP="006A2AF6">
      <w:pPr>
        <w:tabs>
          <w:tab w:val="left" w:pos="1701"/>
        </w:tabs>
        <w:ind w:left="425"/>
        <w:jc w:val="both"/>
        <w:rPr>
          <w:rFonts w:ascii="Calibri" w:hAnsi="Calibri" w:cs="Calibri"/>
          <w:sz w:val="24"/>
          <w:szCs w:val="24"/>
        </w:rPr>
      </w:pPr>
      <w:r w:rsidRPr="00AE50F9">
        <w:rPr>
          <w:rFonts w:ascii="Calibri" w:hAnsi="Calibri" w:cs="Calibri"/>
          <w:sz w:val="24"/>
          <w:szCs w:val="24"/>
        </w:rPr>
        <w:t>EM = I x N x VP, sendo:</w:t>
      </w:r>
    </w:p>
    <w:p w:rsidR="006A2AF6" w:rsidRPr="00AE50F9" w:rsidRDefault="006A2AF6" w:rsidP="006A2AF6">
      <w:pPr>
        <w:tabs>
          <w:tab w:val="left" w:pos="1701"/>
        </w:tabs>
        <w:ind w:left="425"/>
        <w:jc w:val="both"/>
        <w:rPr>
          <w:rFonts w:ascii="Calibri" w:hAnsi="Calibri" w:cs="Calibri"/>
          <w:snapToGrid w:val="0"/>
          <w:sz w:val="24"/>
          <w:szCs w:val="24"/>
        </w:rPr>
      </w:pPr>
      <w:r w:rsidRPr="00AE50F9">
        <w:rPr>
          <w:rFonts w:ascii="Calibri" w:hAnsi="Calibri" w:cs="Calibri"/>
          <w:snapToGrid w:val="0"/>
          <w:sz w:val="24"/>
          <w:szCs w:val="24"/>
        </w:rPr>
        <w:t>EM = Encargos moratórios;</w:t>
      </w:r>
    </w:p>
    <w:p w:rsidR="006A2AF6" w:rsidRPr="00AE50F9" w:rsidRDefault="006A2AF6" w:rsidP="006A2AF6">
      <w:pPr>
        <w:tabs>
          <w:tab w:val="left" w:pos="1701"/>
        </w:tabs>
        <w:ind w:left="425"/>
        <w:jc w:val="both"/>
        <w:rPr>
          <w:rFonts w:ascii="Calibri" w:hAnsi="Calibri" w:cs="Calibri"/>
          <w:sz w:val="24"/>
          <w:szCs w:val="24"/>
        </w:rPr>
      </w:pPr>
      <w:r w:rsidRPr="00AE50F9">
        <w:rPr>
          <w:rFonts w:ascii="Calibri" w:hAnsi="Calibri" w:cs="Calibri"/>
          <w:sz w:val="24"/>
          <w:szCs w:val="24"/>
        </w:rPr>
        <w:t>N = Número de dias entre a data prevista para o pagamento e a do efetivo pagamento;</w:t>
      </w:r>
    </w:p>
    <w:p w:rsidR="006A2AF6" w:rsidRPr="00AE50F9" w:rsidRDefault="006A2AF6" w:rsidP="006A2AF6">
      <w:pPr>
        <w:tabs>
          <w:tab w:val="left" w:pos="1701"/>
        </w:tabs>
        <w:ind w:left="425"/>
        <w:jc w:val="both"/>
        <w:rPr>
          <w:rFonts w:ascii="Calibri" w:hAnsi="Calibri" w:cs="Calibri"/>
          <w:sz w:val="24"/>
          <w:szCs w:val="24"/>
        </w:rPr>
      </w:pPr>
      <w:r w:rsidRPr="00AE50F9">
        <w:rPr>
          <w:rFonts w:ascii="Calibri" w:hAnsi="Calibri" w:cs="Calibri"/>
          <w:sz w:val="24"/>
          <w:szCs w:val="24"/>
        </w:rPr>
        <w:t>VP = Valor da parcela a ser paga.</w:t>
      </w:r>
    </w:p>
    <w:p w:rsidR="006A2AF6" w:rsidRPr="00AE50F9" w:rsidRDefault="006A2AF6" w:rsidP="006A2AF6">
      <w:pPr>
        <w:tabs>
          <w:tab w:val="left" w:pos="1701"/>
        </w:tabs>
        <w:ind w:left="425"/>
        <w:jc w:val="both"/>
        <w:rPr>
          <w:rFonts w:ascii="Calibri" w:hAnsi="Calibri" w:cs="Calibri"/>
          <w:sz w:val="24"/>
          <w:szCs w:val="24"/>
        </w:rPr>
      </w:pPr>
      <w:r w:rsidRPr="00AE50F9">
        <w:rPr>
          <w:rFonts w:ascii="Calibri" w:hAnsi="Calibri" w:cs="Calibri"/>
          <w:snapToGrid w:val="0"/>
          <w:sz w:val="24"/>
          <w:szCs w:val="24"/>
        </w:rPr>
        <w:t xml:space="preserve">I = Índice de compensação financeira = </w:t>
      </w:r>
      <w:r w:rsidRPr="00AE50F9">
        <w:rPr>
          <w:rFonts w:ascii="Calibri" w:hAnsi="Calibri" w:cs="Calibri"/>
          <w:sz w:val="24"/>
          <w:szCs w:val="24"/>
        </w:rPr>
        <w:t>0,00016438, assim apurado:</w:t>
      </w:r>
    </w:p>
    <w:p w:rsidR="006A2AF6" w:rsidRPr="00AE50F9" w:rsidRDefault="006A2AF6" w:rsidP="006A2AF6">
      <w:pPr>
        <w:tabs>
          <w:tab w:val="left" w:pos="1701"/>
        </w:tabs>
        <w:ind w:left="425"/>
        <w:jc w:val="both"/>
        <w:rPr>
          <w:rFonts w:ascii="Calibri" w:hAnsi="Calibri" w:cs="Calibri"/>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AE50F9" w:rsidRPr="00AE50F9" w:rsidTr="001B1943">
        <w:tc>
          <w:tcPr>
            <w:tcW w:w="851" w:type="dxa"/>
            <w:vAlign w:val="center"/>
          </w:tcPr>
          <w:p w:rsidR="006A2AF6" w:rsidRPr="00AE50F9" w:rsidRDefault="006A2AF6" w:rsidP="001B1943">
            <w:pPr>
              <w:tabs>
                <w:tab w:val="left" w:pos="1701"/>
              </w:tabs>
              <w:jc w:val="center"/>
              <w:rPr>
                <w:rFonts w:ascii="Calibri" w:hAnsi="Calibri" w:cs="Calibri"/>
                <w:sz w:val="24"/>
                <w:szCs w:val="24"/>
              </w:rPr>
            </w:pPr>
            <w:r w:rsidRPr="00AE50F9">
              <w:rPr>
                <w:rFonts w:ascii="Calibri" w:hAnsi="Calibri" w:cs="Calibri"/>
                <w:sz w:val="24"/>
                <w:szCs w:val="24"/>
              </w:rPr>
              <w:t>I = (TX)</w:t>
            </w:r>
          </w:p>
        </w:tc>
        <w:tc>
          <w:tcPr>
            <w:tcW w:w="577" w:type="dxa"/>
            <w:vAlign w:val="center"/>
          </w:tcPr>
          <w:p w:rsidR="006A2AF6" w:rsidRPr="00AE50F9" w:rsidRDefault="006A2AF6" w:rsidP="001B1943">
            <w:pPr>
              <w:tabs>
                <w:tab w:val="left" w:pos="1701"/>
              </w:tabs>
              <w:rPr>
                <w:rFonts w:ascii="Calibri" w:hAnsi="Calibri" w:cs="Calibri"/>
                <w:sz w:val="24"/>
                <w:szCs w:val="24"/>
              </w:rPr>
            </w:pPr>
            <w:r w:rsidRPr="00AE50F9">
              <w:rPr>
                <w:rFonts w:ascii="Calibri" w:hAnsi="Calibri" w:cs="Calibri"/>
                <w:sz w:val="24"/>
                <w:szCs w:val="24"/>
              </w:rPr>
              <w:t xml:space="preserve">I = </w:t>
            </w:r>
          </w:p>
        </w:tc>
        <w:tc>
          <w:tcPr>
            <w:tcW w:w="982" w:type="dxa"/>
            <w:tcBorders>
              <w:bottom w:val="single" w:sz="4" w:space="0" w:color="auto"/>
            </w:tcBorders>
          </w:tcPr>
          <w:p w:rsidR="006A2AF6" w:rsidRPr="00AE50F9" w:rsidRDefault="006A2AF6" w:rsidP="001B1943">
            <w:pPr>
              <w:tabs>
                <w:tab w:val="left" w:pos="1701"/>
              </w:tabs>
              <w:jc w:val="center"/>
              <w:rPr>
                <w:rFonts w:ascii="Calibri" w:hAnsi="Calibri" w:cs="Calibri"/>
                <w:sz w:val="24"/>
                <w:szCs w:val="24"/>
              </w:rPr>
            </w:pPr>
            <w:r w:rsidRPr="00AE50F9">
              <w:rPr>
                <w:rFonts w:ascii="Calibri" w:hAnsi="Calibri" w:cs="Calibri"/>
                <w:sz w:val="24"/>
                <w:szCs w:val="24"/>
              </w:rPr>
              <w:t>( 6 / 100 )</w:t>
            </w:r>
          </w:p>
        </w:tc>
        <w:tc>
          <w:tcPr>
            <w:tcW w:w="3402" w:type="dxa"/>
            <w:vAlign w:val="center"/>
          </w:tcPr>
          <w:p w:rsidR="006A2AF6" w:rsidRPr="00AE50F9" w:rsidRDefault="006A2AF6" w:rsidP="001B1943">
            <w:pPr>
              <w:tabs>
                <w:tab w:val="left" w:pos="1701"/>
              </w:tabs>
              <w:ind w:left="742"/>
              <w:rPr>
                <w:rFonts w:ascii="Calibri" w:hAnsi="Calibri" w:cs="Calibri"/>
                <w:sz w:val="24"/>
                <w:szCs w:val="24"/>
              </w:rPr>
            </w:pPr>
            <w:r w:rsidRPr="00AE50F9">
              <w:rPr>
                <w:rFonts w:ascii="Calibri" w:hAnsi="Calibri" w:cs="Calibri"/>
                <w:sz w:val="24"/>
                <w:szCs w:val="24"/>
              </w:rPr>
              <w:t>I = 0,00016438</w:t>
            </w:r>
          </w:p>
          <w:p w:rsidR="006A2AF6" w:rsidRPr="00AE50F9" w:rsidRDefault="006A2AF6" w:rsidP="001B1943">
            <w:pPr>
              <w:tabs>
                <w:tab w:val="left" w:pos="1701"/>
              </w:tabs>
              <w:ind w:left="742"/>
              <w:rPr>
                <w:rFonts w:ascii="Calibri" w:hAnsi="Calibri" w:cs="Calibri"/>
                <w:sz w:val="24"/>
                <w:szCs w:val="24"/>
              </w:rPr>
            </w:pPr>
            <w:r w:rsidRPr="00AE50F9">
              <w:rPr>
                <w:rFonts w:ascii="Calibri" w:hAnsi="Calibri" w:cs="Calibri"/>
                <w:sz w:val="24"/>
                <w:szCs w:val="24"/>
              </w:rPr>
              <w:t>TX = Percentual da taxa anual = 6%</w:t>
            </w:r>
          </w:p>
        </w:tc>
      </w:tr>
    </w:tbl>
    <w:p w:rsidR="00450E9C" w:rsidRPr="00AE50F9" w:rsidRDefault="006A2AF6" w:rsidP="001F1EEC">
      <w:pPr>
        <w:tabs>
          <w:tab w:val="left" w:pos="993"/>
          <w:tab w:val="left" w:pos="1134"/>
        </w:tabs>
        <w:spacing w:line="100" w:lineRule="atLeast"/>
        <w:ind w:left="426"/>
        <w:jc w:val="both"/>
        <w:rPr>
          <w:rFonts w:ascii="Calibri" w:hAnsi="Calibri" w:cs="Calibri"/>
          <w:sz w:val="24"/>
          <w:szCs w:val="24"/>
        </w:rPr>
      </w:pPr>
      <w:r w:rsidRPr="00AE50F9">
        <w:rPr>
          <w:rFonts w:ascii="Calibri" w:hAnsi="Calibri" w:cs="Calibri"/>
          <w:sz w:val="24"/>
          <w:szCs w:val="24"/>
        </w:rPr>
        <w:t xml:space="preserve">      </w:t>
      </w:r>
      <w:r w:rsidRPr="00AE50F9">
        <w:rPr>
          <w:rFonts w:ascii="Calibri" w:hAnsi="Calibri" w:cs="Calibri"/>
          <w:sz w:val="24"/>
          <w:szCs w:val="24"/>
        </w:rPr>
        <w:t xml:space="preserve">                         </w:t>
      </w:r>
      <w:r w:rsidRPr="00AE50F9">
        <w:rPr>
          <w:rFonts w:ascii="Calibri" w:hAnsi="Calibri" w:cs="Calibri"/>
          <w:sz w:val="24"/>
          <w:szCs w:val="24"/>
        </w:rPr>
        <w:t xml:space="preserve"> 365</w:t>
      </w:r>
    </w:p>
    <w:p w:rsidR="006A2AF6" w:rsidRPr="00AE50F9" w:rsidRDefault="006A2AF6" w:rsidP="001F1EEC">
      <w:pPr>
        <w:tabs>
          <w:tab w:val="left" w:pos="993"/>
          <w:tab w:val="left" w:pos="1134"/>
        </w:tabs>
        <w:spacing w:line="100" w:lineRule="atLeast"/>
        <w:ind w:left="426"/>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AE50F9" w:rsidRPr="00AE50F9" w:rsidTr="004D35D6">
        <w:tc>
          <w:tcPr>
            <w:tcW w:w="9284" w:type="dxa"/>
            <w:shd w:val="clear" w:color="auto" w:fill="D9D9D9"/>
          </w:tcPr>
          <w:p w:rsidR="001F1EEC" w:rsidRPr="00AE50F9" w:rsidRDefault="0088554A" w:rsidP="009B7937">
            <w:pPr>
              <w:snapToGrid w:val="0"/>
              <w:ind w:right="-70"/>
              <w:jc w:val="both"/>
              <w:rPr>
                <w:rFonts w:ascii="Calibri" w:eastAsia="Arial" w:hAnsi="Calibri" w:cs="Calibri"/>
                <w:b/>
                <w:bCs/>
                <w:sz w:val="24"/>
                <w:szCs w:val="24"/>
                <w:lang w:val="pt-PT"/>
              </w:rPr>
            </w:pPr>
            <w:r w:rsidRPr="00AE50F9">
              <w:rPr>
                <w:rFonts w:ascii="Calibri" w:eastAsia="Arial" w:hAnsi="Calibri" w:cs="Calibri"/>
                <w:b/>
                <w:bCs/>
                <w:sz w:val="24"/>
                <w:szCs w:val="24"/>
              </w:rPr>
              <w:t>7</w:t>
            </w:r>
            <w:r w:rsidR="001F1EEC" w:rsidRPr="00AE50F9">
              <w:rPr>
                <w:rFonts w:ascii="Calibri" w:eastAsia="Arial" w:hAnsi="Calibri" w:cs="Calibri"/>
                <w:b/>
                <w:bCs/>
                <w:sz w:val="24"/>
                <w:szCs w:val="24"/>
              </w:rPr>
              <w:t xml:space="preserve"> </w:t>
            </w:r>
            <w:r w:rsidR="001F1EEC" w:rsidRPr="00AE50F9">
              <w:rPr>
                <w:rFonts w:ascii="Calibri" w:eastAsia="Arial" w:hAnsi="Calibri" w:cs="Calibri"/>
                <w:b/>
                <w:bCs/>
                <w:sz w:val="24"/>
                <w:szCs w:val="24"/>
                <w:lang w:val="pt-PT"/>
              </w:rPr>
              <w:t>– DAS OBRIGAÇÕES DAS PARTES</w:t>
            </w:r>
          </w:p>
        </w:tc>
      </w:tr>
    </w:tbl>
    <w:p w:rsidR="001F1EEC" w:rsidRPr="00AE50F9" w:rsidRDefault="001F1EEC" w:rsidP="001F1EEC">
      <w:pPr>
        <w:autoSpaceDE w:val="0"/>
        <w:jc w:val="both"/>
        <w:rPr>
          <w:rFonts w:ascii="Calibri" w:hAnsi="Calibri" w:cs="Calibri"/>
          <w:sz w:val="24"/>
          <w:szCs w:val="24"/>
          <w:lang w:val="pt-PT"/>
        </w:rPr>
      </w:pPr>
    </w:p>
    <w:p w:rsidR="001F1EEC" w:rsidRPr="00AE50F9" w:rsidRDefault="0088554A" w:rsidP="001F1EEC">
      <w:pPr>
        <w:tabs>
          <w:tab w:val="left" w:pos="426"/>
        </w:tabs>
        <w:autoSpaceDE w:val="0"/>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.1.</w:t>
      </w:r>
      <w:r w:rsidR="001F1EEC" w:rsidRPr="00AE50F9">
        <w:rPr>
          <w:rFonts w:ascii="Calibri" w:hAnsi="Calibri" w:cs="Calibri"/>
          <w:sz w:val="24"/>
          <w:szCs w:val="24"/>
        </w:rPr>
        <w:tab/>
        <w:t xml:space="preserve">Compete ao </w:t>
      </w:r>
      <w:r w:rsidR="001F1EEC" w:rsidRPr="00AE50F9">
        <w:rPr>
          <w:rFonts w:ascii="Calibri" w:hAnsi="Calibri" w:cs="Calibri"/>
          <w:b/>
          <w:sz w:val="24"/>
          <w:szCs w:val="24"/>
        </w:rPr>
        <w:t>CONTRATANTE:</w:t>
      </w:r>
      <w:r w:rsidR="001F1EEC" w:rsidRPr="00AE50F9">
        <w:rPr>
          <w:rFonts w:ascii="Calibri" w:hAnsi="Calibri" w:cs="Calibri"/>
          <w:sz w:val="24"/>
          <w:szCs w:val="24"/>
        </w:rPr>
        <w:t xml:space="preserve"> </w:t>
      </w:r>
    </w:p>
    <w:p w:rsidR="001F1EEC" w:rsidRPr="00AE50F9" w:rsidRDefault="001F1EEC" w:rsidP="001F1EEC">
      <w:pPr>
        <w:autoSpaceDE w:val="0"/>
        <w:rPr>
          <w:rFonts w:ascii="Calibri" w:hAnsi="Calibri" w:cs="Calibri"/>
          <w:sz w:val="24"/>
          <w:szCs w:val="24"/>
        </w:rPr>
      </w:pPr>
    </w:p>
    <w:p w:rsidR="001F1EEC" w:rsidRPr="00AE50F9" w:rsidRDefault="0088554A" w:rsidP="001F1EEC">
      <w:pPr>
        <w:widowControl w:val="0"/>
        <w:tabs>
          <w:tab w:val="left" w:pos="1134"/>
          <w:tab w:val="left" w:pos="1276"/>
        </w:tabs>
        <w:spacing w:line="100" w:lineRule="atLeast"/>
        <w:ind w:left="426"/>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.1.1.</w:t>
      </w:r>
      <w:r w:rsidR="00D96EB4" w:rsidRPr="00AE50F9">
        <w:rPr>
          <w:rFonts w:ascii="Calibri" w:hAnsi="Calibri" w:cs="Calibri"/>
          <w:sz w:val="24"/>
          <w:szCs w:val="24"/>
        </w:rPr>
        <w:t xml:space="preserve"> </w:t>
      </w:r>
      <w:r w:rsidR="001F1EEC" w:rsidRPr="00AE50F9">
        <w:rPr>
          <w:rFonts w:ascii="Calibri" w:hAnsi="Calibri" w:cs="Calibri"/>
          <w:sz w:val="24"/>
          <w:szCs w:val="24"/>
        </w:rPr>
        <w:t>Manifestar-se formalmente em todos os atos relativos ao fornecimento do objeto, em especial quanto à execução, aplicação de sanções e alterações;</w:t>
      </w:r>
    </w:p>
    <w:p w:rsidR="001F1EEC" w:rsidRPr="00AE50F9" w:rsidRDefault="001F1EEC" w:rsidP="001F1EEC">
      <w:pPr>
        <w:widowControl w:val="0"/>
        <w:tabs>
          <w:tab w:val="left" w:pos="1134"/>
          <w:tab w:val="left" w:pos="1276"/>
        </w:tabs>
        <w:spacing w:line="100" w:lineRule="atLeast"/>
        <w:ind w:left="426"/>
        <w:jc w:val="both"/>
        <w:rPr>
          <w:rFonts w:ascii="Calibri" w:hAnsi="Calibri" w:cs="Calibri"/>
          <w:sz w:val="24"/>
          <w:szCs w:val="24"/>
        </w:rPr>
      </w:pPr>
    </w:p>
    <w:p w:rsidR="001F1EEC" w:rsidRPr="00AE50F9" w:rsidRDefault="0088554A" w:rsidP="001F1EEC">
      <w:pPr>
        <w:widowControl w:val="0"/>
        <w:tabs>
          <w:tab w:val="left" w:pos="1134"/>
          <w:tab w:val="left" w:pos="1276"/>
        </w:tabs>
        <w:spacing w:line="100" w:lineRule="atLeast"/>
        <w:ind w:left="426"/>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.1.2.</w:t>
      </w:r>
      <w:r w:rsidR="001F1EEC" w:rsidRPr="00AE50F9">
        <w:rPr>
          <w:rFonts w:ascii="Calibri" w:hAnsi="Calibri" w:cs="Calibri"/>
          <w:sz w:val="24"/>
          <w:szCs w:val="24"/>
        </w:rPr>
        <w:t xml:space="preserve"> Efetuar os pagamentos nos prazos e formas definidos.</w:t>
      </w:r>
    </w:p>
    <w:p w:rsidR="004D1675" w:rsidRPr="00AE50F9" w:rsidRDefault="004D1675" w:rsidP="001F1EEC">
      <w:pPr>
        <w:autoSpaceDE w:val="0"/>
        <w:spacing w:line="100" w:lineRule="atLeast"/>
        <w:jc w:val="both"/>
        <w:rPr>
          <w:rFonts w:ascii="Calibri" w:hAnsi="Calibri" w:cs="Calibri"/>
          <w:b/>
          <w:sz w:val="24"/>
          <w:szCs w:val="24"/>
        </w:rPr>
      </w:pPr>
    </w:p>
    <w:p w:rsidR="001F1EEC" w:rsidRPr="00AE50F9" w:rsidRDefault="0088554A" w:rsidP="001F1EEC">
      <w:pPr>
        <w:autoSpaceDE w:val="0"/>
        <w:spacing w:line="100" w:lineRule="atLeast"/>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.2.</w:t>
      </w:r>
      <w:r w:rsidR="00975A78" w:rsidRPr="00AE50F9">
        <w:rPr>
          <w:rFonts w:ascii="Calibri" w:hAnsi="Calibri" w:cs="Calibri"/>
          <w:sz w:val="24"/>
          <w:szCs w:val="24"/>
        </w:rPr>
        <w:t xml:space="preserve"> </w:t>
      </w:r>
      <w:r w:rsidR="001F1EEC" w:rsidRPr="00AE50F9">
        <w:rPr>
          <w:rFonts w:ascii="Calibri" w:hAnsi="Calibri" w:cs="Calibri"/>
          <w:sz w:val="24"/>
          <w:szCs w:val="24"/>
        </w:rPr>
        <w:t xml:space="preserve">Compete à </w:t>
      </w:r>
      <w:r w:rsidR="001F1EEC" w:rsidRPr="00AE50F9">
        <w:rPr>
          <w:rFonts w:ascii="Calibri" w:hAnsi="Calibri" w:cs="Calibri"/>
          <w:b/>
          <w:sz w:val="24"/>
          <w:szCs w:val="24"/>
        </w:rPr>
        <w:t>CONTRATADA:</w:t>
      </w:r>
    </w:p>
    <w:p w:rsidR="001F1EEC" w:rsidRPr="00AE50F9" w:rsidRDefault="001F1EEC" w:rsidP="001F1EEC">
      <w:pPr>
        <w:autoSpaceDE w:val="0"/>
        <w:spacing w:line="100" w:lineRule="atLeast"/>
        <w:jc w:val="both"/>
        <w:rPr>
          <w:rFonts w:ascii="Calibri" w:eastAsia="TimesNewRomanPSMT" w:hAnsi="Calibri" w:cs="Calibri"/>
          <w:sz w:val="24"/>
          <w:szCs w:val="24"/>
          <w:shd w:val="clear" w:color="auto" w:fill="FFFFFF"/>
        </w:rPr>
      </w:pPr>
    </w:p>
    <w:p w:rsidR="001F1EEC" w:rsidRPr="00AE50F9" w:rsidRDefault="0088554A" w:rsidP="001F1EEC">
      <w:pPr>
        <w:spacing w:line="100" w:lineRule="atLeast"/>
        <w:ind w:left="426"/>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.2.1.</w:t>
      </w:r>
      <w:r w:rsidR="001F1EEC" w:rsidRPr="00AE50F9">
        <w:rPr>
          <w:rFonts w:ascii="Calibri" w:hAnsi="Calibri" w:cs="Calibri"/>
          <w:sz w:val="24"/>
          <w:szCs w:val="24"/>
        </w:rPr>
        <w:t xml:space="preserve"> </w:t>
      </w:r>
      <w:r w:rsidRPr="00AE50F9">
        <w:rPr>
          <w:rFonts w:ascii="Calibri" w:hAnsi="Calibri" w:cs="Calibri"/>
          <w:sz w:val="24"/>
          <w:szCs w:val="24"/>
        </w:rPr>
        <w:t>D</w:t>
      </w:r>
      <w:r w:rsidR="001F1EEC" w:rsidRPr="00AE50F9">
        <w:rPr>
          <w:rFonts w:ascii="Calibri" w:hAnsi="Calibri" w:cs="Calibri"/>
          <w:sz w:val="24"/>
          <w:szCs w:val="24"/>
        </w:rPr>
        <w:t xml:space="preserve">everá </w:t>
      </w:r>
      <w:r w:rsidR="00450E9C" w:rsidRPr="00AE50F9">
        <w:rPr>
          <w:rFonts w:ascii="Calibri" w:hAnsi="Calibri" w:cs="Calibri"/>
          <w:sz w:val="24"/>
          <w:szCs w:val="24"/>
        </w:rPr>
        <w:t>prestar o serviço</w:t>
      </w:r>
      <w:r w:rsidRPr="00AE50F9">
        <w:rPr>
          <w:rFonts w:ascii="Calibri" w:hAnsi="Calibri" w:cs="Calibri"/>
          <w:sz w:val="24"/>
          <w:szCs w:val="24"/>
        </w:rPr>
        <w:t xml:space="preserve"> </w:t>
      </w:r>
      <w:r w:rsidR="006A2AF6" w:rsidRPr="00AE50F9">
        <w:rPr>
          <w:rFonts w:ascii="Calibri" w:hAnsi="Calibri" w:cs="Calibri"/>
          <w:sz w:val="24"/>
          <w:szCs w:val="24"/>
        </w:rPr>
        <w:t xml:space="preserve">de </w:t>
      </w:r>
      <w:r w:rsidR="006A2AF6" w:rsidRPr="00AE50F9">
        <w:rPr>
          <w:rFonts w:ascii="Calibri" w:hAnsi="Calibri" w:cs="Calibri"/>
          <w:w w:val="99"/>
          <w:sz w:val="24"/>
          <w:szCs w:val="24"/>
          <w:lang w:eastAsia="ar-SA"/>
        </w:rPr>
        <w:t>publicidade e veiculação de notícias institucionais em homenagem ao dia do Médico Veterinário</w:t>
      </w:r>
      <w:r w:rsidR="006A2AF6" w:rsidRPr="00AE50F9">
        <w:rPr>
          <w:rFonts w:ascii="Calibri" w:hAnsi="Calibri" w:cs="Calibri"/>
          <w:w w:val="99"/>
          <w:sz w:val="24"/>
          <w:szCs w:val="24"/>
          <w:lang w:eastAsia="ar-SA"/>
        </w:rPr>
        <w:t xml:space="preserve"> </w:t>
      </w:r>
      <w:r w:rsidRPr="00AE50F9">
        <w:rPr>
          <w:rFonts w:ascii="Calibri" w:hAnsi="Calibri" w:cs="Calibri"/>
          <w:sz w:val="24"/>
          <w:szCs w:val="24"/>
        </w:rPr>
        <w:t>ao CRMV</w:t>
      </w:r>
      <w:r w:rsidR="00D96EB4" w:rsidRPr="00AE50F9">
        <w:rPr>
          <w:rFonts w:ascii="Calibri" w:hAnsi="Calibri" w:cs="Calibri"/>
          <w:sz w:val="24"/>
          <w:szCs w:val="24"/>
        </w:rPr>
        <w:t>-RN, no prazo definido no item 5</w:t>
      </w:r>
      <w:r w:rsidRPr="00AE50F9">
        <w:rPr>
          <w:rFonts w:ascii="Calibri" w:hAnsi="Calibri" w:cs="Calibri"/>
          <w:sz w:val="24"/>
          <w:szCs w:val="24"/>
        </w:rPr>
        <w:t>.2</w:t>
      </w:r>
      <w:r w:rsidR="001F1EEC" w:rsidRPr="00AE50F9">
        <w:rPr>
          <w:rFonts w:ascii="Calibri" w:hAnsi="Calibri" w:cs="Calibri"/>
          <w:sz w:val="24"/>
          <w:szCs w:val="24"/>
        </w:rPr>
        <w:t>;</w:t>
      </w:r>
    </w:p>
    <w:p w:rsidR="004D1675" w:rsidRPr="00AE50F9" w:rsidRDefault="004D1675" w:rsidP="001F1EEC">
      <w:pPr>
        <w:spacing w:line="100" w:lineRule="atLeast"/>
        <w:ind w:left="426"/>
        <w:jc w:val="both"/>
        <w:rPr>
          <w:rFonts w:ascii="Calibri" w:hAnsi="Calibri" w:cs="Calibri"/>
          <w:sz w:val="24"/>
          <w:szCs w:val="24"/>
        </w:rPr>
      </w:pPr>
    </w:p>
    <w:p w:rsidR="001F1EEC" w:rsidRPr="00AE50F9" w:rsidRDefault="0088554A" w:rsidP="001F1EEC">
      <w:pPr>
        <w:spacing w:line="100" w:lineRule="atLeast"/>
        <w:ind w:left="426"/>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.2.2.</w:t>
      </w:r>
      <w:r w:rsidR="001F1EEC" w:rsidRPr="00AE50F9">
        <w:rPr>
          <w:rFonts w:ascii="Calibri" w:hAnsi="Calibri" w:cs="Calibri"/>
          <w:sz w:val="24"/>
          <w:szCs w:val="24"/>
        </w:rPr>
        <w:t xml:space="preserve"> Suportar todos os custos para</w:t>
      </w:r>
      <w:r w:rsidR="004D1675" w:rsidRPr="00AE50F9">
        <w:rPr>
          <w:rFonts w:ascii="Calibri" w:hAnsi="Calibri" w:cs="Calibri"/>
          <w:sz w:val="24"/>
          <w:szCs w:val="24"/>
        </w:rPr>
        <w:t xml:space="preserve"> a execução dos serviços</w:t>
      </w:r>
      <w:r w:rsidR="001F1EEC" w:rsidRPr="00AE50F9">
        <w:rPr>
          <w:rFonts w:ascii="Calibri" w:hAnsi="Calibri" w:cs="Calibri"/>
          <w:sz w:val="24"/>
          <w:szCs w:val="24"/>
        </w:rPr>
        <w:t>, sendo de sua exclusiva responsabilidade a quitação das obrigações tributárias (diretas ou indiretas), previdenciárias, trabalhistas (inclusive transporte e refeição), securitárias, taxas, transportes e equipamentos que incidam ou venham a incidir sobre a prestação de serviços objeto desta Autorização de Compra;</w:t>
      </w:r>
    </w:p>
    <w:p w:rsidR="001F1EEC" w:rsidRPr="00AE50F9" w:rsidRDefault="001F1EEC" w:rsidP="001F1EEC">
      <w:pPr>
        <w:spacing w:line="100" w:lineRule="atLeast"/>
        <w:ind w:left="426"/>
        <w:jc w:val="both"/>
        <w:rPr>
          <w:rFonts w:ascii="Calibri" w:hAnsi="Calibri" w:cs="Calibri"/>
          <w:sz w:val="24"/>
          <w:szCs w:val="24"/>
        </w:rPr>
      </w:pPr>
    </w:p>
    <w:p w:rsidR="001F1EEC" w:rsidRPr="00AE50F9" w:rsidRDefault="0088554A" w:rsidP="001F1EEC">
      <w:pPr>
        <w:spacing w:line="100" w:lineRule="atLeast"/>
        <w:ind w:left="426"/>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.2.3.</w:t>
      </w:r>
      <w:r w:rsidR="001F1EEC" w:rsidRPr="00AE50F9">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1F1EEC" w:rsidRPr="00AE50F9" w:rsidRDefault="001F1EEC" w:rsidP="001F1EEC">
      <w:pPr>
        <w:spacing w:line="100" w:lineRule="atLeast"/>
        <w:ind w:left="426"/>
        <w:jc w:val="both"/>
        <w:rPr>
          <w:rFonts w:ascii="Calibri" w:hAnsi="Calibri" w:cs="Calibri"/>
          <w:sz w:val="24"/>
          <w:szCs w:val="24"/>
        </w:rPr>
      </w:pPr>
    </w:p>
    <w:p w:rsidR="001F1EEC" w:rsidRPr="00AE50F9" w:rsidRDefault="0088554A" w:rsidP="001F1EEC">
      <w:pPr>
        <w:spacing w:line="100" w:lineRule="atLeast"/>
        <w:ind w:left="426"/>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.2.4.</w:t>
      </w:r>
      <w:r w:rsidR="001F1EEC" w:rsidRPr="00AE50F9">
        <w:rPr>
          <w:rFonts w:ascii="Calibri" w:hAnsi="Calibri" w:cs="Calibri"/>
          <w:sz w:val="24"/>
          <w:szCs w:val="24"/>
        </w:rPr>
        <w:t xml:space="preserve"> Apresentar o boleto, fatura ou nota fiscal referente a</w:t>
      </w:r>
      <w:r w:rsidR="00450E9C" w:rsidRPr="00AE50F9">
        <w:rPr>
          <w:rFonts w:ascii="Calibri" w:hAnsi="Calibri" w:cs="Calibri"/>
          <w:sz w:val="24"/>
          <w:szCs w:val="24"/>
        </w:rPr>
        <w:t xml:space="preserve"> prestação do serviço</w:t>
      </w:r>
      <w:r w:rsidR="006A2AF6" w:rsidRPr="00AE50F9">
        <w:rPr>
          <w:rFonts w:ascii="Calibri" w:hAnsi="Calibri" w:cs="Calibri"/>
          <w:sz w:val="24"/>
          <w:szCs w:val="24"/>
        </w:rPr>
        <w:t>.</w:t>
      </w:r>
      <w:r w:rsidR="00973811" w:rsidRPr="00AE50F9">
        <w:rPr>
          <w:rFonts w:ascii="Calibri" w:hAnsi="Calibri" w:cs="Calibri"/>
          <w:sz w:val="24"/>
          <w:szCs w:val="24"/>
        </w:rPr>
        <w:t xml:space="preserve"> </w:t>
      </w:r>
    </w:p>
    <w:p w:rsidR="001F1EEC" w:rsidRPr="00AE50F9" w:rsidRDefault="001F1EEC" w:rsidP="001F1EEC">
      <w:pPr>
        <w:spacing w:line="100" w:lineRule="atLeast"/>
        <w:ind w:left="426"/>
        <w:jc w:val="both"/>
        <w:rPr>
          <w:rFonts w:ascii="Calibri" w:hAnsi="Calibri" w:cs="Calibri"/>
          <w:sz w:val="24"/>
          <w:szCs w:val="24"/>
        </w:rPr>
      </w:pPr>
    </w:p>
    <w:p w:rsidR="001F1EEC" w:rsidRPr="00AE50F9" w:rsidRDefault="0088554A" w:rsidP="001F1EEC">
      <w:pPr>
        <w:spacing w:line="100" w:lineRule="atLeast"/>
        <w:ind w:left="426"/>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.2.5.</w:t>
      </w:r>
      <w:r w:rsidR="001F1EEC" w:rsidRPr="00AE50F9">
        <w:rPr>
          <w:rFonts w:ascii="Calibri" w:hAnsi="Calibri" w:cs="Calibri"/>
          <w:sz w:val="24"/>
          <w:szCs w:val="24"/>
        </w:rPr>
        <w:t xml:space="preserve"> Não transferir ou subcontratar a outrem, no todo ou em parte, o fornecimento do objeto;</w:t>
      </w:r>
    </w:p>
    <w:p w:rsidR="001F1EEC" w:rsidRPr="00AE50F9" w:rsidRDefault="001F1EEC" w:rsidP="001F1EEC">
      <w:pPr>
        <w:spacing w:line="100" w:lineRule="atLeast"/>
        <w:ind w:left="426"/>
        <w:jc w:val="both"/>
        <w:rPr>
          <w:rFonts w:ascii="Calibri" w:hAnsi="Calibri" w:cs="Calibri"/>
          <w:sz w:val="24"/>
          <w:szCs w:val="24"/>
        </w:rPr>
      </w:pPr>
    </w:p>
    <w:p w:rsidR="001F1EEC" w:rsidRPr="00AE50F9" w:rsidRDefault="0088554A" w:rsidP="001F1EEC">
      <w:pPr>
        <w:spacing w:line="100" w:lineRule="atLeast"/>
        <w:ind w:left="426"/>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.2.6.</w:t>
      </w:r>
      <w:r w:rsidR="001F1EEC" w:rsidRPr="00AE50F9">
        <w:rPr>
          <w:rFonts w:ascii="Calibri" w:hAnsi="Calibri" w:cs="Calibri"/>
          <w:sz w:val="24"/>
          <w:szCs w:val="24"/>
        </w:rPr>
        <w:t xml:space="preserve"> Manter-se, durante</w:t>
      </w:r>
      <w:r w:rsidRPr="00AE50F9">
        <w:rPr>
          <w:rFonts w:ascii="Calibri" w:hAnsi="Calibri" w:cs="Calibri"/>
          <w:sz w:val="24"/>
          <w:szCs w:val="24"/>
        </w:rPr>
        <w:t xml:space="preserve"> a prestação dos serviços</w:t>
      </w:r>
      <w:r w:rsidR="001F1EEC" w:rsidRPr="00AE50F9">
        <w:rPr>
          <w:rFonts w:ascii="Calibri" w:hAnsi="Calibri" w:cs="Calibri"/>
          <w:sz w:val="24"/>
          <w:szCs w:val="24"/>
        </w:rPr>
        <w:t>, em situação regular perante o Instituto Nacional de Seguridade Social (INSS) e o Fundo de Garantia por Tempo de Serviço (FGTS);</w:t>
      </w:r>
    </w:p>
    <w:p w:rsidR="00973811" w:rsidRPr="00AE50F9" w:rsidRDefault="00973811" w:rsidP="001F1EEC">
      <w:pPr>
        <w:spacing w:line="100" w:lineRule="atLeast"/>
        <w:ind w:left="426"/>
        <w:jc w:val="both"/>
        <w:rPr>
          <w:rFonts w:ascii="Calibri" w:hAnsi="Calibri" w:cs="Calibri"/>
          <w:sz w:val="24"/>
          <w:szCs w:val="24"/>
        </w:rPr>
      </w:pPr>
    </w:p>
    <w:p w:rsidR="001F1EEC" w:rsidRPr="00AE50F9" w:rsidRDefault="0088554A" w:rsidP="006B2EAB">
      <w:pPr>
        <w:autoSpaceDE w:val="0"/>
        <w:ind w:left="426"/>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.2.7.</w:t>
      </w:r>
      <w:r w:rsidR="001F1EEC" w:rsidRPr="00AE50F9">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1F1EEC" w:rsidRPr="00AE50F9" w:rsidRDefault="0088554A" w:rsidP="001F1EEC">
      <w:pPr>
        <w:tabs>
          <w:tab w:val="left" w:pos="1191"/>
        </w:tabs>
        <w:autoSpaceDE w:val="0"/>
        <w:ind w:left="426"/>
        <w:jc w:val="both"/>
        <w:rPr>
          <w:rFonts w:ascii="Calibri" w:hAnsi="Calibri" w:cs="Calibri"/>
          <w:sz w:val="24"/>
          <w:szCs w:val="24"/>
        </w:rPr>
      </w:pPr>
      <w:r w:rsidRPr="00AE50F9">
        <w:rPr>
          <w:rFonts w:ascii="Calibri" w:hAnsi="Calibri" w:cs="Calibri"/>
          <w:b/>
          <w:sz w:val="24"/>
          <w:szCs w:val="24"/>
        </w:rPr>
        <w:lastRenderedPageBreak/>
        <w:t>7</w:t>
      </w:r>
      <w:r w:rsidR="001F1EEC" w:rsidRPr="00AE50F9">
        <w:rPr>
          <w:rFonts w:ascii="Calibri" w:hAnsi="Calibri" w:cs="Calibri"/>
          <w:b/>
          <w:sz w:val="24"/>
          <w:szCs w:val="24"/>
        </w:rPr>
        <w:t>.2.8.</w:t>
      </w:r>
      <w:r w:rsidR="001F1EEC" w:rsidRPr="00AE50F9">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1F1EEC" w:rsidRPr="00AE50F9" w:rsidRDefault="001F1EEC" w:rsidP="001F1EEC">
      <w:pPr>
        <w:tabs>
          <w:tab w:val="left" w:pos="1191"/>
        </w:tabs>
        <w:autoSpaceDE w:val="0"/>
        <w:ind w:left="426"/>
        <w:jc w:val="both"/>
        <w:rPr>
          <w:rFonts w:ascii="Calibri" w:hAnsi="Calibri" w:cs="Calibri"/>
          <w:sz w:val="24"/>
          <w:szCs w:val="24"/>
        </w:rPr>
      </w:pPr>
    </w:p>
    <w:p w:rsidR="001F1EEC" w:rsidRPr="00AE50F9" w:rsidRDefault="0088554A" w:rsidP="001F1EEC">
      <w:pPr>
        <w:tabs>
          <w:tab w:val="left" w:pos="1191"/>
        </w:tabs>
        <w:autoSpaceDE w:val="0"/>
        <w:ind w:left="426"/>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.2.9.</w:t>
      </w:r>
      <w:r w:rsidRPr="00AE50F9">
        <w:rPr>
          <w:rFonts w:ascii="Calibri" w:hAnsi="Calibri" w:cs="Calibri"/>
          <w:sz w:val="24"/>
          <w:szCs w:val="24"/>
        </w:rPr>
        <w:t xml:space="preserve"> Prestar garantia da prestação do serviço</w:t>
      </w:r>
      <w:r w:rsidR="001F1EEC" w:rsidRPr="00AE50F9">
        <w:rPr>
          <w:rFonts w:ascii="Calibri" w:hAnsi="Calibri" w:cs="Calibri"/>
          <w:sz w:val="24"/>
          <w:szCs w:val="24"/>
        </w:rPr>
        <w:t xml:space="preserve"> </w:t>
      </w:r>
      <w:r w:rsidRPr="00AE50F9">
        <w:rPr>
          <w:rFonts w:ascii="Calibri" w:hAnsi="Calibri" w:cs="Calibri"/>
          <w:sz w:val="24"/>
          <w:szCs w:val="24"/>
        </w:rPr>
        <w:t>no</w:t>
      </w:r>
      <w:r w:rsidR="001F1EEC" w:rsidRPr="00AE50F9">
        <w:rPr>
          <w:rFonts w:ascii="Calibri" w:hAnsi="Calibri" w:cs="Calibri"/>
          <w:sz w:val="24"/>
          <w:szCs w:val="24"/>
        </w:rPr>
        <w:t xml:space="preserve"> mínimo o</w:t>
      </w:r>
      <w:r w:rsidRPr="00AE50F9">
        <w:rPr>
          <w:rFonts w:ascii="Calibri" w:hAnsi="Calibri" w:cs="Calibri"/>
          <w:sz w:val="24"/>
          <w:szCs w:val="24"/>
        </w:rPr>
        <w:t xml:space="preserve"> previsto</w:t>
      </w:r>
      <w:r w:rsidR="001F1EEC" w:rsidRPr="00AE50F9">
        <w:rPr>
          <w:rFonts w:ascii="Calibri" w:hAnsi="Calibri" w:cs="Calibri"/>
          <w:sz w:val="24"/>
          <w:szCs w:val="24"/>
        </w:rPr>
        <w:t xml:space="preserve"> na Lei 8.078/90.</w:t>
      </w:r>
    </w:p>
    <w:p w:rsidR="001F1EEC" w:rsidRPr="00AE50F9" w:rsidRDefault="001F1EEC" w:rsidP="001F1EEC">
      <w:pPr>
        <w:autoSpaceDE w:val="0"/>
        <w:jc w:val="both"/>
        <w:rPr>
          <w:rFonts w:ascii="Calibri" w:hAnsi="Calibri" w:cs="Calibri"/>
          <w:sz w:val="24"/>
          <w:szCs w:val="24"/>
        </w:rPr>
      </w:pPr>
    </w:p>
    <w:p w:rsidR="001F1EEC" w:rsidRPr="00AE50F9" w:rsidRDefault="0088554A" w:rsidP="001F1EEC">
      <w:pPr>
        <w:tabs>
          <w:tab w:val="left" w:pos="567"/>
        </w:tabs>
        <w:autoSpaceDE w:val="0"/>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.3.</w:t>
      </w:r>
      <w:r w:rsidR="001F1EEC" w:rsidRPr="00AE50F9">
        <w:rPr>
          <w:rFonts w:ascii="Calibri" w:hAnsi="Calibri" w:cs="Calibri"/>
          <w:sz w:val="24"/>
          <w:szCs w:val="24"/>
        </w:rPr>
        <w:t xml:space="preserve"> </w:t>
      </w:r>
      <w:r w:rsidR="001F1EEC" w:rsidRPr="00AE50F9">
        <w:rPr>
          <w:rFonts w:ascii="Calibri" w:hAnsi="Calibri" w:cs="Calibri"/>
          <w:sz w:val="24"/>
          <w:szCs w:val="24"/>
        </w:rPr>
        <w:tab/>
        <w:t xml:space="preserve">É vedado </w:t>
      </w:r>
      <w:r w:rsidR="001F1EEC" w:rsidRPr="00AE50F9">
        <w:rPr>
          <w:rFonts w:ascii="Calibri" w:hAnsi="Calibri" w:cs="Calibri"/>
          <w:b/>
          <w:sz w:val="24"/>
          <w:szCs w:val="24"/>
        </w:rPr>
        <w:t>à CONTRATADA:</w:t>
      </w:r>
    </w:p>
    <w:p w:rsidR="001F1EEC" w:rsidRPr="00AE50F9" w:rsidRDefault="001F1EEC" w:rsidP="001F1EEC">
      <w:pPr>
        <w:autoSpaceDE w:val="0"/>
        <w:jc w:val="both"/>
        <w:rPr>
          <w:rFonts w:ascii="Calibri" w:hAnsi="Calibri" w:cs="Calibri"/>
          <w:sz w:val="24"/>
          <w:szCs w:val="24"/>
        </w:rPr>
      </w:pPr>
    </w:p>
    <w:p w:rsidR="001F1EEC" w:rsidRPr="00AE50F9" w:rsidRDefault="0088554A" w:rsidP="001F1EEC">
      <w:pPr>
        <w:autoSpaceDE w:val="0"/>
        <w:ind w:left="426"/>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.3.1.</w:t>
      </w:r>
      <w:r w:rsidR="001F1EEC" w:rsidRPr="00AE50F9">
        <w:rPr>
          <w:rFonts w:ascii="Calibri" w:hAnsi="Calibri" w:cs="Calibri"/>
          <w:sz w:val="24"/>
          <w:szCs w:val="24"/>
        </w:rPr>
        <w:t xml:space="preserve"> Veicular publicidade acerca desta Autoriz</w:t>
      </w:r>
      <w:r w:rsidR="00D96EB4" w:rsidRPr="00AE50F9">
        <w:rPr>
          <w:rFonts w:ascii="Calibri" w:hAnsi="Calibri" w:cs="Calibri"/>
          <w:sz w:val="24"/>
          <w:szCs w:val="24"/>
        </w:rPr>
        <w:t xml:space="preserve">ação de compra, salvo se obtida </w:t>
      </w:r>
      <w:r w:rsidR="001F1EEC" w:rsidRPr="00AE50F9">
        <w:rPr>
          <w:rFonts w:ascii="Calibri" w:hAnsi="Calibri" w:cs="Calibri"/>
          <w:sz w:val="24"/>
          <w:szCs w:val="24"/>
        </w:rPr>
        <w:t>expressa autorização escrita do CONTRATANTE</w:t>
      </w:r>
      <w:r w:rsidR="001F1EEC" w:rsidRPr="00AE50F9">
        <w:rPr>
          <w:rFonts w:ascii="Calibri" w:hAnsi="Calibri" w:cs="Calibri"/>
          <w:sz w:val="24"/>
          <w:szCs w:val="24"/>
          <w:shd w:val="clear" w:color="auto" w:fill="FFFFFF"/>
          <w:lang w:eastAsia="ar-SA"/>
        </w:rPr>
        <w:t>.</w:t>
      </w:r>
    </w:p>
    <w:p w:rsidR="00D25D29" w:rsidRPr="00AE50F9" w:rsidRDefault="00D25D29" w:rsidP="001F1EEC">
      <w:pPr>
        <w:autoSpaceDE w:val="0"/>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AE50F9" w:rsidRPr="00AE50F9" w:rsidTr="001B1943">
        <w:tc>
          <w:tcPr>
            <w:tcW w:w="9284" w:type="dxa"/>
            <w:shd w:val="clear" w:color="auto" w:fill="D9D9D9"/>
          </w:tcPr>
          <w:p w:rsidR="006A2AF6" w:rsidRPr="00AE50F9" w:rsidRDefault="006A2AF6" w:rsidP="001B1943">
            <w:pPr>
              <w:snapToGrid w:val="0"/>
              <w:ind w:left="9" w:right="-70"/>
              <w:jc w:val="both"/>
              <w:rPr>
                <w:rFonts w:ascii="Calibri" w:eastAsia="Arial" w:hAnsi="Calibri" w:cs="Calibri"/>
                <w:b/>
                <w:bCs/>
                <w:sz w:val="24"/>
                <w:szCs w:val="24"/>
                <w:lang w:val="pt-PT"/>
              </w:rPr>
            </w:pPr>
            <w:r w:rsidRPr="00AE50F9">
              <w:rPr>
                <w:rFonts w:ascii="Calibri" w:eastAsia="Arial" w:hAnsi="Calibri" w:cs="Calibri"/>
                <w:b/>
                <w:bCs/>
                <w:sz w:val="24"/>
                <w:szCs w:val="24"/>
                <w:lang w:val="pt-PT"/>
              </w:rPr>
              <w:t>8</w:t>
            </w:r>
            <w:r w:rsidRPr="00AE50F9">
              <w:rPr>
                <w:rFonts w:ascii="Calibri" w:eastAsia="Arial" w:hAnsi="Calibri" w:cs="Calibri"/>
                <w:b/>
                <w:bCs/>
                <w:sz w:val="24"/>
                <w:szCs w:val="24"/>
                <w:lang w:val="pt-PT"/>
              </w:rPr>
              <w:t xml:space="preserve"> – </w:t>
            </w:r>
            <w:r w:rsidRPr="00AE50F9">
              <w:rPr>
                <w:rFonts w:ascii="Calibri" w:hAnsi="Calibri" w:cs="Calibri"/>
                <w:b/>
                <w:bCs/>
                <w:sz w:val="24"/>
                <w:szCs w:val="24"/>
              </w:rPr>
              <w:t>DO ACOMPANHAMENTO E DA FISCALIZAÇÃO</w:t>
            </w:r>
          </w:p>
        </w:tc>
      </w:tr>
    </w:tbl>
    <w:p w:rsidR="006A2AF6" w:rsidRPr="00AE50F9" w:rsidRDefault="006A2AF6" w:rsidP="006A2AF6">
      <w:pPr>
        <w:autoSpaceDE w:val="0"/>
        <w:jc w:val="both"/>
        <w:rPr>
          <w:rFonts w:ascii="Calibri" w:hAnsi="Calibri" w:cs="Calibri"/>
          <w:sz w:val="24"/>
          <w:szCs w:val="24"/>
        </w:rPr>
      </w:pPr>
    </w:p>
    <w:p w:rsidR="006A2AF6" w:rsidRPr="00AE50F9" w:rsidRDefault="006A2AF6" w:rsidP="006A2AF6">
      <w:pPr>
        <w:contextualSpacing/>
        <w:jc w:val="both"/>
        <w:rPr>
          <w:rFonts w:ascii="Calibri" w:hAnsi="Calibri" w:cs="Calibri"/>
          <w:sz w:val="24"/>
          <w:szCs w:val="24"/>
        </w:rPr>
      </w:pPr>
      <w:r w:rsidRPr="00AE50F9">
        <w:rPr>
          <w:rFonts w:ascii="Calibri" w:hAnsi="Calibri" w:cs="Calibri"/>
          <w:b/>
          <w:sz w:val="24"/>
          <w:szCs w:val="24"/>
        </w:rPr>
        <w:t>8</w:t>
      </w:r>
      <w:r w:rsidRPr="00AE50F9">
        <w:rPr>
          <w:rFonts w:ascii="Calibri" w:hAnsi="Calibri" w:cs="Calibri"/>
          <w:b/>
          <w:sz w:val="24"/>
          <w:szCs w:val="24"/>
        </w:rPr>
        <w:t>.1.</w:t>
      </w:r>
      <w:r w:rsidRPr="00AE50F9">
        <w:rPr>
          <w:rFonts w:ascii="Calibri" w:hAnsi="Calibri" w:cs="Calibri"/>
          <w:sz w:val="24"/>
          <w:szCs w:val="24"/>
        </w:rPr>
        <w:t xml:space="preserve"> Nos termos do art. 67 Lei nº 8.666/1993, são designados como as pessoas responsáveis pelo acompanhamento e fiscalização da prestação do serviço, </w:t>
      </w:r>
      <w:proofErr w:type="gramStart"/>
      <w:r w:rsidRPr="00AE50F9">
        <w:rPr>
          <w:rFonts w:ascii="Calibri" w:hAnsi="Calibri" w:cs="Calibri"/>
          <w:sz w:val="24"/>
          <w:szCs w:val="24"/>
        </w:rPr>
        <w:t>o(</w:t>
      </w:r>
      <w:proofErr w:type="gramEnd"/>
      <w:r w:rsidRPr="00AE50F9">
        <w:rPr>
          <w:rFonts w:ascii="Calibri" w:hAnsi="Calibri" w:cs="Calibri"/>
          <w:sz w:val="24"/>
          <w:szCs w:val="24"/>
        </w:rPr>
        <w:t xml:space="preserve">s) Servidor(es) Igor </w:t>
      </w:r>
      <w:r w:rsidRPr="00AE50F9">
        <w:rPr>
          <w:rFonts w:ascii="Calibri" w:hAnsi="Calibri" w:cs="Calibri"/>
          <w:sz w:val="24"/>
          <w:szCs w:val="24"/>
        </w:rPr>
        <w:t>Fernando Peixoto Jácome</w:t>
      </w:r>
      <w:r w:rsidRPr="00AE50F9">
        <w:rPr>
          <w:rFonts w:ascii="Calibri" w:hAnsi="Calibri" w:cs="Calibri"/>
          <w:sz w:val="24"/>
          <w:szCs w:val="24"/>
        </w:rPr>
        <w:t>, e-mail, crmvrn@crmvrn.gov.br, telefone, (84) 3221-3290.</w:t>
      </w:r>
    </w:p>
    <w:p w:rsidR="006A2AF6" w:rsidRPr="00AE50F9" w:rsidRDefault="006A2AF6" w:rsidP="006A2AF6">
      <w:pPr>
        <w:pStyle w:val="PargrafodaLista"/>
        <w:ind w:left="0"/>
        <w:jc w:val="both"/>
        <w:rPr>
          <w:rFonts w:ascii="Calibri" w:hAnsi="Calibri" w:cs="Calibri"/>
          <w:sz w:val="24"/>
          <w:szCs w:val="24"/>
        </w:rPr>
      </w:pPr>
    </w:p>
    <w:p w:rsidR="006A2AF6" w:rsidRPr="00AE50F9" w:rsidRDefault="006A2AF6" w:rsidP="006A2AF6">
      <w:pPr>
        <w:jc w:val="both"/>
        <w:rPr>
          <w:rFonts w:ascii="Calibri" w:hAnsi="Calibri" w:cs="Calibri"/>
          <w:sz w:val="24"/>
          <w:szCs w:val="24"/>
        </w:rPr>
      </w:pPr>
      <w:r w:rsidRPr="00AE50F9">
        <w:rPr>
          <w:rFonts w:ascii="Calibri" w:hAnsi="Calibri" w:cs="Calibri"/>
          <w:b/>
          <w:sz w:val="24"/>
          <w:szCs w:val="24"/>
        </w:rPr>
        <w:t>8</w:t>
      </w:r>
      <w:r w:rsidRPr="00AE50F9">
        <w:rPr>
          <w:rFonts w:ascii="Calibri" w:hAnsi="Calibri" w:cs="Calibri"/>
          <w:b/>
          <w:sz w:val="24"/>
          <w:szCs w:val="24"/>
        </w:rPr>
        <w:t xml:space="preserve">.2. </w:t>
      </w:r>
      <w:r w:rsidRPr="00AE50F9">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6A2AF6" w:rsidRPr="00AE50F9" w:rsidRDefault="006A2AF6" w:rsidP="006A2AF6">
      <w:pPr>
        <w:jc w:val="both"/>
        <w:rPr>
          <w:rFonts w:ascii="Calibri" w:hAnsi="Calibri" w:cs="Calibri"/>
          <w:sz w:val="24"/>
          <w:szCs w:val="24"/>
        </w:rPr>
      </w:pPr>
    </w:p>
    <w:p w:rsidR="006A2AF6" w:rsidRPr="00AE50F9" w:rsidRDefault="006A2AF6" w:rsidP="006A2AF6">
      <w:pPr>
        <w:jc w:val="both"/>
        <w:rPr>
          <w:rFonts w:ascii="Calibri" w:hAnsi="Calibri" w:cs="Calibri"/>
          <w:sz w:val="24"/>
          <w:szCs w:val="24"/>
        </w:rPr>
      </w:pPr>
      <w:r w:rsidRPr="00AE50F9">
        <w:rPr>
          <w:rFonts w:ascii="Calibri" w:hAnsi="Calibri" w:cs="Calibri"/>
          <w:b/>
          <w:sz w:val="24"/>
          <w:szCs w:val="24"/>
        </w:rPr>
        <w:t>8</w:t>
      </w:r>
      <w:r w:rsidRPr="00AE50F9">
        <w:rPr>
          <w:rFonts w:ascii="Calibri" w:hAnsi="Calibri" w:cs="Calibri"/>
          <w:b/>
          <w:sz w:val="24"/>
          <w:szCs w:val="24"/>
        </w:rPr>
        <w:t xml:space="preserve">.3. </w:t>
      </w:r>
      <w:r w:rsidRPr="00AE50F9">
        <w:rPr>
          <w:rFonts w:ascii="Calibri" w:hAnsi="Calibri" w:cs="Calibr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6A2AF6" w:rsidRPr="00AE50F9" w:rsidRDefault="006A2AF6" w:rsidP="006A2AF6">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AE50F9" w:rsidRPr="00AE50F9" w:rsidTr="001B1943">
        <w:tc>
          <w:tcPr>
            <w:tcW w:w="9284" w:type="dxa"/>
            <w:shd w:val="clear" w:color="auto" w:fill="D9D9D9"/>
          </w:tcPr>
          <w:p w:rsidR="006A2AF6" w:rsidRPr="00AE50F9" w:rsidRDefault="006A2AF6" w:rsidP="001B1943">
            <w:pPr>
              <w:snapToGrid w:val="0"/>
              <w:ind w:right="-70"/>
              <w:jc w:val="both"/>
              <w:rPr>
                <w:rFonts w:ascii="Calibri" w:eastAsia="Arial" w:hAnsi="Calibri" w:cs="Calibri"/>
                <w:b/>
                <w:bCs/>
                <w:sz w:val="24"/>
                <w:szCs w:val="24"/>
                <w:lang w:val="pt-PT"/>
              </w:rPr>
            </w:pPr>
            <w:r w:rsidRPr="00AE50F9">
              <w:rPr>
                <w:rFonts w:ascii="Calibri" w:eastAsia="Arial" w:hAnsi="Calibri" w:cs="Calibri"/>
                <w:b/>
                <w:bCs/>
                <w:sz w:val="24"/>
                <w:szCs w:val="24"/>
              </w:rPr>
              <w:t>9</w:t>
            </w:r>
            <w:r w:rsidRPr="00AE50F9">
              <w:rPr>
                <w:rFonts w:ascii="Calibri" w:eastAsia="Arial" w:hAnsi="Calibri" w:cs="Calibri"/>
                <w:b/>
                <w:bCs/>
                <w:sz w:val="24"/>
                <w:szCs w:val="24"/>
              </w:rPr>
              <w:t xml:space="preserve"> </w:t>
            </w:r>
            <w:r w:rsidRPr="00AE50F9">
              <w:rPr>
                <w:rFonts w:ascii="Calibri" w:eastAsia="Arial" w:hAnsi="Calibri" w:cs="Calibri"/>
                <w:b/>
                <w:bCs/>
                <w:sz w:val="24"/>
                <w:szCs w:val="24"/>
                <w:lang w:val="pt-PT"/>
              </w:rPr>
              <w:t xml:space="preserve">– DAS SANÇÕES ADMINISTRATIVAS </w:t>
            </w:r>
          </w:p>
        </w:tc>
      </w:tr>
    </w:tbl>
    <w:p w:rsidR="006A2AF6" w:rsidRPr="00AE50F9" w:rsidRDefault="006A2AF6" w:rsidP="006A2AF6">
      <w:pPr>
        <w:autoSpaceDE w:val="0"/>
        <w:jc w:val="both"/>
        <w:rPr>
          <w:rFonts w:ascii="Calibri" w:hAnsi="Calibri" w:cs="Calibri"/>
          <w:sz w:val="24"/>
          <w:szCs w:val="24"/>
        </w:rPr>
      </w:pPr>
    </w:p>
    <w:p w:rsidR="006A2AF6" w:rsidRPr="00AE50F9" w:rsidRDefault="006A2AF6" w:rsidP="006A2AF6">
      <w:pPr>
        <w:autoSpaceDE w:val="0"/>
        <w:jc w:val="both"/>
        <w:rPr>
          <w:rFonts w:ascii="Calibri" w:hAnsi="Calibri" w:cs="Calibri"/>
          <w:sz w:val="24"/>
          <w:szCs w:val="24"/>
        </w:rPr>
      </w:pPr>
      <w:r w:rsidRPr="00AE50F9">
        <w:rPr>
          <w:rFonts w:ascii="Calibri" w:hAnsi="Calibri" w:cs="Calibri"/>
          <w:b/>
          <w:sz w:val="24"/>
          <w:szCs w:val="24"/>
        </w:rPr>
        <w:t>9</w:t>
      </w:r>
      <w:r w:rsidRPr="00AE50F9">
        <w:rPr>
          <w:rFonts w:ascii="Calibri" w:hAnsi="Calibri" w:cs="Calibri"/>
          <w:b/>
          <w:sz w:val="24"/>
          <w:szCs w:val="24"/>
        </w:rPr>
        <w:t xml:space="preserve">.1. </w:t>
      </w:r>
      <w:r w:rsidRPr="00AE50F9">
        <w:rPr>
          <w:rFonts w:ascii="Calibri" w:hAnsi="Calibri" w:cs="Calibri"/>
          <w:sz w:val="24"/>
          <w:szCs w:val="24"/>
        </w:rPr>
        <w:t>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prazo de até 05 (cinco) anos, sem prejuízo das multas previstas em Instrumento Convocatório e no Contrato e das demais cominações legais.</w:t>
      </w:r>
    </w:p>
    <w:p w:rsidR="006A2AF6" w:rsidRPr="00AE50F9" w:rsidRDefault="006A2AF6" w:rsidP="006A2AF6">
      <w:pPr>
        <w:autoSpaceDE w:val="0"/>
        <w:jc w:val="both"/>
        <w:rPr>
          <w:rFonts w:ascii="Calibri" w:hAnsi="Calibri" w:cs="Calibri"/>
          <w:sz w:val="24"/>
          <w:szCs w:val="24"/>
        </w:rPr>
      </w:pPr>
    </w:p>
    <w:p w:rsidR="006A2AF6" w:rsidRPr="00AE50F9" w:rsidRDefault="006A2AF6" w:rsidP="00AE50F9">
      <w:pPr>
        <w:pStyle w:val="Corpodetexto2"/>
        <w:tabs>
          <w:tab w:val="left" w:pos="426"/>
          <w:tab w:val="left" w:pos="567"/>
        </w:tabs>
        <w:spacing w:after="0" w:line="240" w:lineRule="auto"/>
        <w:jc w:val="both"/>
        <w:rPr>
          <w:rFonts w:ascii="Calibri" w:hAnsi="Calibri" w:cs="Calibri"/>
          <w:sz w:val="24"/>
          <w:szCs w:val="24"/>
        </w:rPr>
      </w:pPr>
      <w:r w:rsidRPr="00AE50F9">
        <w:rPr>
          <w:rFonts w:ascii="Calibri" w:hAnsi="Calibri" w:cs="Calibri"/>
          <w:b/>
          <w:sz w:val="24"/>
          <w:szCs w:val="24"/>
        </w:rPr>
        <w:t>9</w:t>
      </w:r>
      <w:r w:rsidRPr="00AE50F9">
        <w:rPr>
          <w:rFonts w:ascii="Calibri" w:hAnsi="Calibri" w:cs="Calibri"/>
          <w:b/>
          <w:sz w:val="24"/>
          <w:szCs w:val="24"/>
        </w:rPr>
        <w:t>.2.</w:t>
      </w:r>
      <w:r w:rsidRPr="00AE50F9">
        <w:rPr>
          <w:rFonts w:ascii="Calibri" w:hAnsi="Calibri" w:cs="Calibri"/>
          <w:sz w:val="24"/>
          <w:szCs w:val="24"/>
        </w:rPr>
        <w:t xml:space="preserve"> </w:t>
      </w:r>
      <w:r w:rsidRPr="00AE50F9">
        <w:rPr>
          <w:rFonts w:ascii="Calibri" w:hAnsi="Calibri" w:cs="Calibri"/>
          <w:sz w:val="24"/>
          <w:szCs w:val="24"/>
        </w:rPr>
        <w:tab/>
        <w:t xml:space="preserve">Com fundamento nos artigos 86 e 87, incisos I a IV, da Lei nº 8.666/1993, e no art. 7º da Lei nº 10.520/2002, </w:t>
      </w:r>
      <w:r w:rsidRPr="00AE50F9">
        <w:rPr>
          <w:rFonts w:ascii="Calibri" w:hAnsi="Calibri" w:cs="Calibri"/>
          <w:b/>
          <w:sz w:val="24"/>
          <w:szCs w:val="24"/>
        </w:rPr>
        <w:t>no caso de descumprimento contratual, seja por inexecução parcial ou total do objeto</w:t>
      </w:r>
      <w:r w:rsidRPr="00AE50F9">
        <w:rPr>
          <w:rFonts w:ascii="Calibri" w:hAnsi="Calibri" w:cs="Calibri"/>
          <w:sz w:val="24"/>
          <w:szCs w:val="24"/>
        </w:rPr>
        <w:t>, garantida a ampla defesa e o contraditório, a CONTRATADA poderá ser apenada com as seguintes sanções:</w:t>
      </w:r>
    </w:p>
    <w:p w:rsidR="006A2AF6" w:rsidRPr="00AE50F9" w:rsidRDefault="006A2AF6" w:rsidP="006A2AF6">
      <w:pPr>
        <w:pStyle w:val="Recuodecorpodetexto21"/>
        <w:ind w:left="426" w:firstLine="0"/>
        <w:rPr>
          <w:rFonts w:ascii="Calibri" w:hAnsi="Calibri" w:cs="Calibri"/>
          <w:sz w:val="24"/>
          <w:szCs w:val="24"/>
        </w:rPr>
      </w:pPr>
      <w:r w:rsidRPr="00AE50F9">
        <w:rPr>
          <w:rFonts w:ascii="Calibri" w:hAnsi="Calibri" w:cs="Calibri"/>
          <w:b/>
          <w:sz w:val="24"/>
          <w:szCs w:val="24"/>
        </w:rPr>
        <w:lastRenderedPageBreak/>
        <w:t>9</w:t>
      </w:r>
      <w:r w:rsidRPr="00AE50F9">
        <w:rPr>
          <w:rFonts w:ascii="Calibri" w:hAnsi="Calibri" w:cs="Calibri"/>
          <w:b/>
          <w:sz w:val="24"/>
          <w:szCs w:val="24"/>
        </w:rPr>
        <w:t>.2.1.</w:t>
      </w:r>
      <w:r w:rsidRPr="00AE50F9">
        <w:rPr>
          <w:rFonts w:ascii="Calibri" w:hAnsi="Calibri" w:cs="Calibri"/>
          <w:sz w:val="24"/>
          <w:szCs w:val="24"/>
        </w:rPr>
        <w:t xml:space="preserve"> Advertência, a ser feita com notificação por meio de ofício, estabelecendo prazo para cumprimento das obrigações assumidas;</w:t>
      </w:r>
    </w:p>
    <w:p w:rsidR="006A2AF6" w:rsidRPr="00AE50F9" w:rsidRDefault="006A2AF6" w:rsidP="006A2AF6">
      <w:pPr>
        <w:pStyle w:val="Recuodecorpodetexto21"/>
        <w:ind w:left="426" w:firstLine="0"/>
        <w:rPr>
          <w:rFonts w:ascii="Calibri" w:hAnsi="Calibri" w:cs="Calibri"/>
          <w:sz w:val="24"/>
          <w:szCs w:val="24"/>
        </w:rPr>
      </w:pPr>
    </w:p>
    <w:p w:rsidR="006A2AF6" w:rsidRPr="00AE50F9" w:rsidRDefault="006A2AF6" w:rsidP="006A2AF6">
      <w:pPr>
        <w:autoSpaceDE w:val="0"/>
        <w:ind w:left="426"/>
        <w:jc w:val="both"/>
        <w:rPr>
          <w:rFonts w:ascii="Calibri" w:hAnsi="Calibri" w:cs="Calibri"/>
          <w:sz w:val="24"/>
          <w:szCs w:val="24"/>
        </w:rPr>
      </w:pPr>
      <w:r w:rsidRPr="00AE50F9">
        <w:rPr>
          <w:rFonts w:ascii="Calibri" w:hAnsi="Calibri" w:cs="Calibri"/>
          <w:b/>
          <w:sz w:val="24"/>
          <w:szCs w:val="24"/>
        </w:rPr>
        <w:t>9</w:t>
      </w:r>
      <w:r w:rsidRPr="00AE50F9">
        <w:rPr>
          <w:rFonts w:ascii="Calibri" w:hAnsi="Calibri" w:cs="Calibri"/>
          <w:b/>
          <w:sz w:val="24"/>
          <w:szCs w:val="24"/>
        </w:rPr>
        <w:t>.2.2.</w:t>
      </w:r>
      <w:r w:rsidRPr="00AE50F9">
        <w:rPr>
          <w:rFonts w:ascii="Calibri" w:hAnsi="Calibri" w:cs="Calibr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6A2AF6" w:rsidRPr="00AE50F9" w:rsidRDefault="006A2AF6" w:rsidP="006A2AF6">
      <w:pPr>
        <w:autoSpaceDE w:val="0"/>
        <w:ind w:left="426"/>
        <w:jc w:val="both"/>
        <w:rPr>
          <w:rFonts w:ascii="Calibri" w:hAnsi="Calibri" w:cs="Calibri"/>
          <w:sz w:val="24"/>
          <w:szCs w:val="24"/>
        </w:rPr>
      </w:pPr>
    </w:p>
    <w:p w:rsidR="006A2AF6" w:rsidRPr="00AE50F9" w:rsidRDefault="006A2AF6" w:rsidP="006A2AF6">
      <w:pPr>
        <w:autoSpaceDE w:val="0"/>
        <w:ind w:left="426"/>
        <w:jc w:val="both"/>
        <w:rPr>
          <w:rFonts w:ascii="Calibri" w:hAnsi="Calibri" w:cs="Calibri"/>
          <w:sz w:val="24"/>
          <w:szCs w:val="24"/>
        </w:rPr>
      </w:pPr>
      <w:r w:rsidRPr="00AE50F9">
        <w:rPr>
          <w:rFonts w:ascii="Calibri" w:hAnsi="Calibri" w:cs="Calibri"/>
          <w:b/>
          <w:sz w:val="24"/>
          <w:szCs w:val="24"/>
        </w:rPr>
        <w:t>9</w:t>
      </w:r>
      <w:r w:rsidRPr="00AE50F9">
        <w:rPr>
          <w:rFonts w:ascii="Calibri" w:hAnsi="Calibri" w:cs="Calibri"/>
          <w:b/>
          <w:sz w:val="24"/>
          <w:szCs w:val="24"/>
        </w:rPr>
        <w:t>.2.3.</w:t>
      </w:r>
      <w:r w:rsidRPr="00AE50F9">
        <w:rPr>
          <w:rFonts w:ascii="Calibri" w:hAnsi="Calibri" w:cs="Calibri"/>
          <w:sz w:val="24"/>
          <w:szCs w:val="24"/>
        </w:rPr>
        <w:t xml:space="preserve"> Multa indenizatória de até 20% (vinte por cento) sobre o valor total estimado da contratação incidente no caso de inexecução total, sem prejuízo da rescisão contratual e demais penalidades;</w:t>
      </w:r>
    </w:p>
    <w:p w:rsidR="006A2AF6" w:rsidRPr="00AE50F9" w:rsidRDefault="006A2AF6" w:rsidP="006A2AF6">
      <w:pPr>
        <w:autoSpaceDE w:val="0"/>
        <w:ind w:left="426"/>
        <w:jc w:val="both"/>
        <w:rPr>
          <w:rFonts w:ascii="Calibri" w:hAnsi="Calibri" w:cs="Calibri"/>
          <w:sz w:val="24"/>
          <w:szCs w:val="24"/>
        </w:rPr>
      </w:pPr>
    </w:p>
    <w:p w:rsidR="006A2AF6" w:rsidRPr="00AE50F9" w:rsidRDefault="006A2AF6" w:rsidP="006A2AF6">
      <w:pPr>
        <w:pStyle w:val="Recuodecorpodetexto21"/>
        <w:ind w:left="426" w:firstLine="0"/>
        <w:rPr>
          <w:rFonts w:ascii="Calibri" w:hAnsi="Calibri" w:cs="Calibri"/>
          <w:sz w:val="24"/>
          <w:szCs w:val="24"/>
        </w:rPr>
      </w:pPr>
      <w:r w:rsidRPr="00AE50F9">
        <w:rPr>
          <w:rFonts w:ascii="Calibri" w:hAnsi="Calibri" w:cs="Calibri"/>
          <w:b/>
          <w:sz w:val="24"/>
          <w:szCs w:val="24"/>
        </w:rPr>
        <w:t>9</w:t>
      </w:r>
      <w:r w:rsidRPr="00AE50F9">
        <w:rPr>
          <w:rFonts w:ascii="Calibri" w:hAnsi="Calibri" w:cs="Calibri"/>
          <w:b/>
          <w:sz w:val="24"/>
          <w:szCs w:val="24"/>
        </w:rPr>
        <w:t>.2.4.</w:t>
      </w:r>
      <w:r w:rsidRPr="00AE50F9">
        <w:rPr>
          <w:rFonts w:ascii="Calibri" w:hAnsi="Calibri" w:cs="Calibri"/>
          <w:sz w:val="24"/>
          <w:szCs w:val="24"/>
        </w:rPr>
        <w:t xml:space="preserve"> As mult</w:t>
      </w:r>
      <w:r w:rsidRPr="00AE50F9">
        <w:rPr>
          <w:rFonts w:ascii="Calibri" w:hAnsi="Calibri" w:cs="Calibri"/>
          <w:sz w:val="24"/>
          <w:szCs w:val="24"/>
        </w:rPr>
        <w:t>as estabelecidas nos subitens 9.2.2 e 9</w:t>
      </w:r>
      <w:r w:rsidRPr="00AE50F9">
        <w:rPr>
          <w:rFonts w:ascii="Calibri" w:hAnsi="Calibri" w:cs="Calibri"/>
          <w:sz w:val="24"/>
          <w:szCs w:val="24"/>
        </w:rPr>
        <w:t>.2.3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6A2AF6" w:rsidRPr="00AE50F9" w:rsidRDefault="006A2AF6" w:rsidP="006A2AF6">
      <w:pPr>
        <w:pStyle w:val="Recuodecorpodetexto21"/>
        <w:ind w:left="426" w:firstLine="0"/>
        <w:rPr>
          <w:rFonts w:ascii="Calibri" w:hAnsi="Calibri" w:cs="Calibri"/>
          <w:sz w:val="24"/>
          <w:szCs w:val="24"/>
        </w:rPr>
      </w:pPr>
    </w:p>
    <w:p w:rsidR="006A2AF6" w:rsidRPr="00AE50F9" w:rsidRDefault="006A2AF6" w:rsidP="006A2AF6">
      <w:pPr>
        <w:pStyle w:val="Recuodecorpodetexto21"/>
        <w:ind w:left="426" w:firstLine="0"/>
        <w:rPr>
          <w:rFonts w:ascii="Calibri" w:hAnsi="Calibri" w:cs="Calibri"/>
          <w:sz w:val="24"/>
          <w:szCs w:val="24"/>
        </w:rPr>
      </w:pPr>
      <w:r w:rsidRPr="00AE50F9">
        <w:rPr>
          <w:rFonts w:ascii="Calibri" w:hAnsi="Calibri" w:cs="Calibri"/>
          <w:b/>
          <w:sz w:val="24"/>
          <w:szCs w:val="24"/>
        </w:rPr>
        <w:t>9</w:t>
      </w:r>
      <w:r w:rsidRPr="00AE50F9">
        <w:rPr>
          <w:rFonts w:ascii="Calibri" w:hAnsi="Calibri" w:cs="Calibri"/>
          <w:b/>
          <w:sz w:val="24"/>
          <w:szCs w:val="24"/>
        </w:rPr>
        <w:t>.2.5.</w:t>
      </w:r>
      <w:r w:rsidRPr="00AE50F9">
        <w:rPr>
          <w:rFonts w:ascii="Calibri" w:hAnsi="Calibri" w:cs="Calibri"/>
          <w:sz w:val="24"/>
          <w:szCs w:val="24"/>
        </w:rPr>
        <w:t xml:space="preserve"> Se o valor da multa não for pago ou depositado, a importância devida será cobrada administrativa e/ou judicialmente;</w:t>
      </w:r>
    </w:p>
    <w:p w:rsidR="006A2AF6" w:rsidRPr="00AE50F9" w:rsidRDefault="006A2AF6" w:rsidP="006A2AF6">
      <w:pPr>
        <w:pStyle w:val="Recuodecorpodetexto21"/>
        <w:ind w:left="709"/>
        <w:rPr>
          <w:rFonts w:ascii="Calibri" w:hAnsi="Calibri" w:cs="Calibri"/>
          <w:sz w:val="24"/>
          <w:szCs w:val="24"/>
        </w:rPr>
      </w:pPr>
    </w:p>
    <w:p w:rsidR="006A2AF6" w:rsidRPr="00AE50F9" w:rsidRDefault="006A2AF6" w:rsidP="006A2AF6">
      <w:pPr>
        <w:ind w:left="426"/>
        <w:jc w:val="both"/>
        <w:rPr>
          <w:rFonts w:ascii="Calibri" w:hAnsi="Calibri" w:cs="Calibri"/>
          <w:sz w:val="24"/>
          <w:szCs w:val="24"/>
        </w:rPr>
      </w:pPr>
      <w:r w:rsidRPr="00AE50F9">
        <w:rPr>
          <w:rFonts w:ascii="Calibri" w:hAnsi="Calibri" w:cs="Calibri"/>
          <w:b/>
          <w:sz w:val="24"/>
          <w:szCs w:val="24"/>
        </w:rPr>
        <w:t>9</w:t>
      </w:r>
      <w:r w:rsidRPr="00AE50F9">
        <w:rPr>
          <w:rFonts w:ascii="Calibri" w:hAnsi="Calibri" w:cs="Calibri"/>
          <w:b/>
          <w:sz w:val="24"/>
          <w:szCs w:val="24"/>
        </w:rPr>
        <w:t>.2.6.</w:t>
      </w:r>
      <w:r w:rsidRPr="00AE50F9">
        <w:rPr>
          <w:rFonts w:ascii="Calibri" w:hAnsi="Calibri" w:cs="Calibri"/>
          <w:sz w:val="24"/>
          <w:szCs w:val="24"/>
        </w:rPr>
        <w:t xml:space="preserve"> Suspensão temporária do direito de licitar e contratar com a administração pelo prazo de até 2 (dois) anos;</w:t>
      </w:r>
    </w:p>
    <w:p w:rsidR="006A2AF6" w:rsidRPr="00AE50F9" w:rsidRDefault="006A2AF6" w:rsidP="006A2AF6">
      <w:pPr>
        <w:ind w:left="709"/>
        <w:jc w:val="both"/>
        <w:rPr>
          <w:rFonts w:ascii="Calibri" w:hAnsi="Calibri" w:cs="Calibri"/>
          <w:sz w:val="24"/>
          <w:szCs w:val="24"/>
        </w:rPr>
      </w:pPr>
    </w:p>
    <w:p w:rsidR="006A2AF6" w:rsidRPr="00AE50F9" w:rsidRDefault="006A2AF6" w:rsidP="006A2AF6">
      <w:pPr>
        <w:ind w:left="426"/>
        <w:jc w:val="both"/>
        <w:rPr>
          <w:rFonts w:ascii="Calibri" w:hAnsi="Calibri" w:cs="Calibri"/>
          <w:sz w:val="24"/>
          <w:szCs w:val="24"/>
        </w:rPr>
      </w:pPr>
      <w:r w:rsidRPr="00AE50F9">
        <w:rPr>
          <w:rFonts w:ascii="Calibri" w:hAnsi="Calibri" w:cs="Calibri"/>
          <w:b/>
          <w:sz w:val="24"/>
          <w:szCs w:val="24"/>
        </w:rPr>
        <w:t>9</w:t>
      </w:r>
      <w:r w:rsidRPr="00AE50F9">
        <w:rPr>
          <w:rFonts w:ascii="Calibri" w:hAnsi="Calibri" w:cs="Calibri"/>
          <w:b/>
          <w:sz w:val="24"/>
          <w:szCs w:val="24"/>
        </w:rPr>
        <w:t>.2.7.</w:t>
      </w:r>
      <w:r w:rsidRPr="00AE50F9">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6A2AF6" w:rsidRPr="00AE50F9" w:rsidRDefault="006A2AF6" w:rsidP="006A2AF6">
      <w:pPr>
        <w:ind w:left="709"/>
        <w:jc w:val="both"/>
        <w:rPr>
          <w:rFonts w:ascii="Calibri" w:hAnsi="Calibri" w:cs="Calibri"/>
          <w:sz w:val="24"/>
          <w:szCs w:val="24"/>
        </w:rPr>
      </w:pPr>
    </w:p>
    <w:p w:rsidR="006A2AF6" w:rsidRPr="00AE50F9" w:rsidRDefault="006A2AF6" w:rsidP="006A2AF6">
      <w:pPr>
        <w:tabs>
          <w:tab w:val="left" w:pos="567"/>
          <w:tab w:val="left" w:pos="709"/>
        </w:tabs>
        <w:autoSpaceDE w:val="0"/>
        <w:jc w:val="both"/>
        <w:rPr>
          <w:rFonts w:ascii="Calibri" w:hAnsi="Calibri" w:cs="Calibri"/>
          <w:sz w:val="24"/>
          <w:szCs w:val="24"/>
        </w:rPr>
      </w:pPr>
      <w:r w:rsidRPr="00AE50F9">
        <w:rPr>
          <w:rFonts w:ascii="Calibri" w:hAnsi="Calibri" w:cs="Calibri"/>
          <w:b/>
          <w:sz w:val="24"/>
          <w:szCs w:val="24"/>
        </w:rPr>
        <w:t>9</w:t>
      </w:r>
      <w:r w:rsidRPr="00AE50F9">
        <w:rPr>
          <w:rFonts w:ascii="Calibri" w:hAnsi="Calibri" w:cs="Calibri"/>
          <w:b/>
          <w:sz w:val="24"/>
          <w:szCs w:val="24"/>
        </w:rPr>
        <w:t>.3.</w:t>
      </w:r>
      <w:r w:rsidRPr="00AE50F9">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6A2AF6" w:rsidRPr="00AE50F9" w:rsidRDefault="006A2AF6" w:rsidP="006A2AF6">
      <w:pPr>
        <w:tabs>
          <w:tab w:val="left" w:pos="567"/>
          <w:tab w:val="left" w:pos="709"/>
        </w:tabs>
        <w:autoSpaceDE w:val="0"/>
        <w:jc w:val="both"/>
        <w:rPr>
          <w:rFonts w:ascii="Calibri" w:hAnsi="Calibri" w:cs="Calibri"/>
          <w:sz w:val="24"/>
          <w:szCs w:val="24"/>
        </w:rPr>
      </w:pPr>
    </w:p>
    <w:p w:rsidR="001F1EEC" w:rsidRPr="00AE50F9" w:rsidRDefault="006A2AF6" w:rsidP="006A2AF6">
      <w:pPr>
        <w:spacing w:line="300" w:lineRule="atLeast"/>
        <w:jc w:val="both"/>
        <w:rPr>
          <w:rFonts w:ascii="Calibri" w:hAnsi="Calibri" w:cs="Calibri"/>
          <w:sz w:val="24"/>
          <w:szCs w:val="24"/>
        </w:rPr>
      </w:pPr>
      <w:r w:rsidRPr="00AE50F9">
        <w:rPr>
          <w:rFonts w:ascii="Calibri" w:hAnsi="Calibri" w:cs="Calibri"/>
          <w:b/>
          <w:sz w:val="24"/>
          <w:szCs w:val="24"/>
        </w:rPr>
        <w:t>9</w:t>
      </w:r>
      <w:r w:rsidRPr="00AE50F9">
        <w:rPr>
          <w:rFonts w:ascii="Calibri" w:hAnsi="Calibri" w:cs="Calibri"/>
          <w:b/>
          <w:sz w:val="24"/>
          <w:szCs w:val="24"/>
        </w:rPr>
        <w:t>.4.</w:t>
      </w:r>
      <w:r w:rsidRPr="00AE50F9">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88554A" w:rsidRPr="00AE50F9" w:rsidRDefault="0088554A" w:rsidP="00AB76FA">
      <w:pPr>
        <w:spacing w:line="300" w:lineRule="atLeast"/>
        <w:jc w:val="both"/>
        <w:rPr>
          <w:rFonts w:ascii="Calibri" w:hAnsi="Calibri" w:cs="Calibri"/>
          <w:sz w:val="24"/>
          <w:szCs w:val="24"/>
        </w:rPr>
      </w:pPr>
    </w:p>
    <w:p w:rsidR="001F1EEC" w:rsidRPr="00AE50F9" w:rsidRDefault="006A2AF6" w:rsidP="00AB76FA">
      <w:pPr>
        <w:shd w:val="clear" w:color="auto" w:fill="D9D9D9"/>
        <w:jc w:val="both"/>
        <w:rPr>
          <w:rFonts w:ascii="Calibri" w:eastAsia="Arial" w:hAnsi="Calibri" w:cs="Calibri"/>
          <w:b/>
          <w:bCs/>
          <w:sz w:val="24"/>
          <w:szCs w:val="24"/>
          <w:lang w:val="pt-PT"/>
        </w:rPr>
      </w:pPr>
      <w:r w:rsidRPr="00AE50F9">
        <w:rPr>
          <w:rFonts w:ascii="Calibri" w:eastAsia="Arial" w:hAnsi="Calibri" w:cs="Calibri"/>
          <w:b/>
          <w:bCs/>
          <w:sz w:val="24"/>
          <w:szCs w:val="24"/>
          <w:lang w:val="pt-PT"/>
        </w:rPr>
        <w:t>10</w:t>
      </w:r>
      <w:r w:rsidR="001F1EEC" w:rsidRPr="00AE50F9">
        <w:rPr>
          <w:rFonts w:ascii="Calibri" w:eastAsia="Arial" w:hAnsi="Calibri" w:cs="Calibri"/>
          <w:b/>
          <w:bCs/>
          <w:sz w:val="24"/>
          <w:szCs w:val="24"/>
          <w:lang w:val="pt-PT"/>
        </w:rPr>
        <w:t xml:space="preserve"> - DA DOTAÇÃO ORÇAMENTÁRIA</w:t>
      </w:r>
    </w:p>
    <w:p w:rsidR="001F1EEC" w:rsidRPr="00AE50F9" w:rsidRDefault="001F1EEC" w:rsidP="001F1EEC">
      <w:pPr>
        <w:jc w:val="both"/>
        <w:rPr>
          <w:rFonts w:ascii="Calibri" w:eastAsia="Arial" w:hAnsi="Calibri" w:cs="Calibri"/>
          <w:b/>
          <w:bCs/>
          <w:sz w:val="24"/>
          <w:szCs w:val="24"/>
          <w:lang w:val="pt-PT"/>
        </w:rPr>
      </w:pPr>
    </w:p>
    <w:p w:rsidR="001F1EEC" w:rsidRPr="00AE50F9" w:rsidRDefault="006A2AF6" w:rsidP="00C20E2F">
      <w:pPr>
        <w:jc w:val="both"/>
        <w:rPr>
          <w:rFonts w:ascii="Calibri" w:eastAsia="Arial" w:hAnsi="Calibri" w:cs="Calibri"/>
          <w:bCs/>
          <w:sz w:val="24"/>
          <w:szCs w:val="24"/>
          <w:lang w:val="pt-PT"/>
        </w:rPr>
      </w:pPr>
      <w:r w:rsidRPr="00AE50F9">
        <w:rPr>
          <w:rFonts w:ascii="Calibri" w:eastAsia="Arial" w:hAnsi="Calibri" w:cs="Calibri"/>
          <w:b/>
          <w:bCs/>
          <w:sz w:val="24"/>
          <w:szCs w:val="24"/>
          <w:lang w:val="pt-PT"/>
        </w:rPr>
        <w:t>10</w:t>
      </w:r>
      <w:r w:rsidR="00973811" w:rsidRPr="00AE50F9">
        <w:rPr>
          <w:rFonts w:ascii="Calibri" w:eastAsia="Arial" w:hAnsi="Calibri" w:cs="Calibri"/>
          <w:b/>
          <w:bCs/>
          <w:sz w:val="24"/>
          <w:szCs w:val="24"/>
          <w:lang w:val="pt-PT"/>
        </w:rPr>
        <w:t xml:space="preserve">.1. </w:t>
      </w:r>
      <w:r w:rsidR="00973811" w:rsidRPr="00AE50F9">
        <w:rPr>
          <w:rFonts w:ascii="Calibri" w:eastAsia="Arial" w:hAnsi="Calibri" w:cs="Calibri"/>
          <w:bCs/>
          <w:sz w:val="24"/>
          <w:szCs w:val="24"/>
          <w:lang w:val="pt-PT"/>
        </w:rPr>
        <w:t xml:space="preserve">As </w:t>
      </w:r>
      <w:r w:rsidR="001F1EEC" w:rsidRPr="00AE50F9">
        <w:rPr>
          <w:rFonts w:ascii="Calibri" w:eastAsia="Arial" w:hAnsi="Calibri" w:cs="Calibri"/>
          <w:bCs/>
          <w:sz w:val="24"/>
          <w:szCs w:val="24"/>
          <w:lang w:val="pt-PT"/>
        </w:rPr>
        <w:t xml:space="preserve">despesas decorrentes deste objeto estão previstas sob </w:t>
      </w:r>
      <w:r w:rsidR="00D25D29" w:rsidRPr="00AE50F9">
        <w:rPr>
          <w:rFonts w:ascii="Calibri" w:eastAsia="Arial" w:hAnsi="Calibri" w:cs="Calibri"/>
          <w:bCs/>
          <w:sz w:val="24"/>
          <w:szCs w:val="24"/>
          <w:lang w:val="pt-PT"/>
        </w:rPr>
        <w:t xml:space="preserve">a Rubrica </w:t>
      </w:r>
      <w:r w:rsidR="004D35D6" w:rsidRPr="00AE50F9">
        <w:rPr>
          <w:rFonts w:ascii="Calibri" w:hAnsi="Calibri" w:cs="Calibri"/>
          <w:sz w:val="24"/>
          <w:szCs w:val="24"/>
        </w:rPr>
        <w:t>6.2.2.1.1.01.02.02.006.015</w:t>
      </w:r>
      <w:r w:rsidR="00C20E2F" w:rsidRPr="00AE50F9">
        <w:rPr>
          <w:rFonts w:ascii="Calibri" w:hAnsi="Calibri" w:cs="Calibri"/>
          <w:sz w:val="24"/>
          <w:szCs w:val="24"/>
        </w:rPr>
        <w:t xml:space="preserve"> </w:t>
      </w:r>
      <w:r w:rsidR="00D25D29" w:rsidRPr="00AE50F9">
        <w:rPr>
          <w:rFonts w:ascii="Calibri" w:eastAsia="Arial" w:hAnsi="Calibri" w:cs="Calibri"/>
          <w:bCs/>
          <w:sz w:val="24"/>
          <w:szCs w:val="24"/>
          <w:lang w:val="pt-PT"/>
        </w:rPr>
        <w:t>(</w:t>
      </w:r>
      <w:r w:rsidR="004D35D6" w:rsidRPr="00AE50F9">
        <w:rPr>
          <w:rFonts w:ascii="Calibri" w:eastAsia="Arial" w:hAnsi="Calibri" w:cs="Calibri"/>
          <w:bCs/>
          <w:sz w:val="24"/>
          <w:szCs w:val="24"/>
          <w:lang w:val="pt-PT"/>
        </w:rPr>
        <w:t>Publicidade Institucional</w:t>
      </w:r>
      <w:r w:rsidR="001F1EEC" w:rsidRPr="00AE50F9">
        <w:rPr>
          <w:rFonts w:ascii="Calibri" w:eastAsia="Arial" w:hAnsi="Calibri" w:cs="Calibri"/>
          <w:bCs/>
          <w:sz w:val="24"/>
          <w:szCs w:val="24"/>
          <w:lang w:val="pt-PT"/>
        </w:rPr>
        <w:t>)</w:t>
      </w:r>
      <w:r w:rsidR="004D35D6" w:rsidRPr="00AE50F9">
        <w:rPr>
          <w:rFonts w:ascii="Calibri" w:eastAsia="Arial" w:hAnsi="Calibri" w:cs="Calibri"/>
          <w:bCs/>
          <w:sz w:val="24"/>
          <w:szCs w:val="24"/>
          <w:lang w:val="pt-PT"/>
        </w:rPr>
        <w:t>.</w:t>
      </w:r>
    </w:p>
    <w:p w:rsidR="002A0A7D" w:rsidRPr="00AE50F9" w:rsidRDefault="002A0A7D" w:rsidP="001F1EEC">
      <w:pPr>
        <w:jc w:val="both"/>
        <w:rPr>
          <w:rFonts w:ascii="Calibri" w:eastAsia="Arial" w:hAnsi="Calibri" w:cs="Calibri"/>
          <w:bCs/>
          <w:sz w:val="24"/>
          <w:szCs w:val="24"/>
          <w:lang w:val="pt-PT"/>
        </w:rPr>
      </w:pPr>
    </w:p>
    <w:p w:rsidR="001F1EEC" w:rsidRPr="00AE50F9" w:rsidRDefault="006A2AF6" w:rsidP="001F1EEC">
      <w:pPr>
        <w:shd w:val="clear" w:color="auto" w:fill="D9D9D9"/>
        <w:jc w:val="both"/>
        <w:rPr>
          <w:rFonts w:ascii="Calibri" w:eastAsia="Arial" w:hAnsi="Calibri" w:cs="Calibri"/>
          <w:b/>
          <w:bCs/>
          <w:sz w:val="24"/>
          <w:szCs w:val="24"/>
          <w:lang w:val="pt-PT"/>
        </w:rPr>
      </w:pPr>
      <w:r w:rsidRPr="00AE50F9">
        <w:rPr>
          <w:rFonts w:ascii="Calibri" w:eastAsia="Arial" w:hAnsi="Calibri" w:cs="Calibri"/>
          <w:b/>
          <w:bCs/>
          <w:sz w:val="24"/>
          <w:szCs w:val="24"/>
          <w:lang w:val="pt-PT"/>
        </w:rPr>
        <w:t>11</w:t>
      </w:r>
      <w:r w:rsidR="001F1EEC" w:rsidRPr="00AE50F9">
        <w:rPr>
          <w:rFonts w:ascii="Calibri" w:eastAsia="Arial" w:hAnsi="Calibri" w:cs="Calibri"/>
          <w:b/>
          <w:bCs/>
          <w:sz w:val="24"/>
          <w:szCs w:val="24"/>
          <w:lang w:val="pt-PT"/>
        </w:rPr>
        <w:t xml:space="preserve"> - DA PUBLICAÇÃO </w:t>
      </w:r>
    </w:p>
    <w:p w:rsidR="001F1EEC" w:rsidRPr="00AE50F9" w:rsidRDefault="001F1EEC" w:rsidP="001F1EEC">
      <w:pPr>
        <w:autoSpaceDE w:val="0"/>
        <w:spacing w:line="100" w:lineRule="atLeast"/>
        <w:jc w:val="both"/>
        <w:rPr>
          <w:rFonts w:ascii="Calibri" w:hAnsi="Calibri" w:cs="Calibri"/>
          <w:spacing w:val="-2"/>
          <w:sz w:val="24"/>
          <w:szCs w:val="24"/>
          <w:shd w:val="clear" w:color="auto" w:fill="FFFFFF"/>
          <w:lang w:eastAsia="ar-SA"/>
        </w:rPr>
      </w:pPr>
    </w:p>
    <w:p w:rsidR="001F1EEC" w:rsidRPr="00AE50F9" w:rsidRDefault="006A2AF6" w:rsidP="001F1EEC">
      <w:pPr>
        <w:tabs>
          <w:tab w:val="left" w:pos="567"/>
        </w:tabs>
        <w:jc w:val="both"/>
        <w:rPr>
          <w:rFonts w:ascii="Calibri" w:hAnsi="Calibri" w:cs="Calibri"/>
          <w:sz w:val="24"/>
          <w:szCs w:val="24"/>
        </w:rPr>
      </w:pPr>
      <w:r w:rsidRPr="00AE50F9">
        <w:rPr>
          <w:rFonts w:ascii="Calibri" w:hAnsi="Calibri" w:cs="Calibri"/>
          <w:b/>
          <w:sz w:val="24"/>
          <w:szCs w:val="24"/>
        </w:rPr>
        <w:lastRenderedPageBreak/>
        <w:t>11</w:t>
      </w:r>
      <w:r w:rsidR="001F1EEC" w:rsidRPr="00AE50F9">
        <w:rPr>
          <w:rFonts w:ascii="Calibri" w:hAnsi="Calibri" w:cs="Calibri"/>
          <w:b/>
          <w:sz w:val="24"/>
          <w:szCs w:val="24"/>
        </w:rPr>
        <w:t>.1.</w:t>
      </w:r>
      <w:r w:rsidR="001F1EEC" w:rsidRPr="00AE50F9">
        <w:rPr>
          <w:rFonts w:ascii="Calibri" w:hAnsi="Calibri" w:cs="Calibri"/>
          <w:spacing w:val="-2"/>
          <w:sz w:val="24"/>
          <w:szCs w:val="24"/>
          <w:shd w:val="clear" w:color="auto" w:fill="FFFFFF"/>
          <w:lang w:eastAsia="ar-SA"/>
        </w:rPr>
        <w:t xml:space="preserve"> </w:t>
      </w:r>
      <w:r w:rsidR="001F1EEC" w:rsidRPr="00AE50F9">
        <w:rPr>
          <w:rFonts w:ascii="Calibri" w:hAnsi="Calibri" w:cs="Calibri"/>
          <w:spacing w:val="-2"/>
          <w:sz w:val="24"/>
          <w:szCs w:val="24"/>
          <w:shd w:val="clear" w:color="auto" w:fill="FFFFFF"/>
          <w:lang w:eastAsia="ar-SA"/>
        </w:rPr>
        <w:tab/>
      </w:r>
      <w:r w:rsidR="001F1EEC" w:rsidRPr="00AE50F9">
        <w:rPr>
          <w:rFonts w:ascii="Calibri" w:hAnsi="Calibri" w:cs="Calibri"/>
          <w:sz w:val="24"/>
          <w:szCs w:val="24"/>
        </w:rPr>
        <w:t>A publicação do extrato da presente aquisição será dispensada em razão dos princípios da eficiência e da economicidade, conforme orientação extraída do Acórdão TCU - Plenário nº 1336/2006.</w:t>
      </w:r>
    </w:p>
    <w:p w:rsidR="001F1EEC" w:rsidRPr="00AE50F9" w:rsidRDefault="001F1EEC" w:rsidP="001F1EEC">
      <w:pPr>
        <w:autoSpaceDE w:val="0"/>
        <w:rPr>
          <w:rFonts w:ascii="Calibri" w:hAnsi="Calibri" w:cs="Calibri"/>
          <w:sz w:val="24"/>
          <w:szCs w:val="24"/>
        </w:rPr>
      </w:pPr>
    </w:p>
    <w:p w:rsidR="001F1EEC" w:rsidRPr="00AE50F9" w:rsidRDefault="006A2AF6" w:rsidP="001F1EEC">
      <w:pPr>
        <w:shd w:val="clear" w:color="auto" w:fill="D9D9D9"/>
        <w:jc w:val="both"/>
        <w:rPr>
          <w:rFonts w:ascii="Calibri" w:eastAsia="Arial" w:hAnsi="Calibri" w:cs="Calibri"/>
          <w:b/>
          <w:bCs/>
          <w:sz w:val="24"/>
          <w:szCs w:val="24"/>
          <w:lang w:val="pt-PT"/>
        </w:rPr>
      </w:pPr>
      <w:r w:rsidRPr="00AE50F9">
        <w:rPr>
          <w:rFonts w:ascii="Calibri" w:eastAsia="Arial" w:hAnsi="Calibri" w:cs="Calibri"/>
          <w:b/>
          <w:bCs/>
          <w:sz w:val="24"/>
          <w:szCs w:val="24"/>
          <w:lang w:val="pt-PT"/>
        </w:rPr>
        <w:t>12</w:t>
      </w:r>
      <w:r w:rsidR="001F1EEC" w:rsidRPr="00AE50F9">
        <w:rPr>
          <w:rFonts w:ascii="Calibri" w:eastAsia="Arial" w:hAnsi="Calibri" w:cs="Calibri"/>
          <w:b/>
          <w:bCs/>
          <w:sz w:val="24"/>
          <w:szCs w:val="24"/>
          <w:lang w:val="pt-PT"/>
        </w:rPr>
        <w:t xml:space="preserve"> - DAS DISPOSIÇÕES GERAIS</w:t>
      </w:r>
    </w:p>
    <w:p w:rsidR="001F1EEC" w:rsidRPr="00AE50F9" w:rsidRDefault="001F1EEC" w:rsidP="001F1EEC">
      <w:pPr>
        <w:jc w:val="both"/>
        <w:rPr>
          <w:rFonts w:ascii="Calibri" w:eastAsia="Arial" w:hAnsi="Calibri" w:cs="Calibri"/>
          <w:b/>
          <w:bCs/>
          <w:sz w:val="24"/>
          <w:szCs w:val="24"/>
          <w:lang w:val="pt-PT"/>
        </w:rPr>
      </w:pPr>
    </w:p>
    <w:p w:rsidR="001F1EEC" w:rsidRPr="00AE50F9" w:rsidRDefault="00AE50F9" w:rsidP="001F1EEC">
      <w:pPr>
        <w:autoSpaceDE w:val="0"/>
        <w:spacing w:line="100" w:lineRule="atLeast"/>
        <w:jc w:val="both"/>
        <w:rPr>
          <w:rFonts w:ascii="Calibri" w:hAnsi="Calibri" w:cs="Calibri"/>
          <w:sz w:val="24"/>
          <w:szCs w:val="24"/>
        </w:rPr>
      </w:pPr>
      <w:r w:rsidRPr="00AE50F9">
        <w:rPr>
          <w:rFonts w:ascii="Calibri" w:hAnsi="Calibri" w:cs="Calibri"/>
          <w:b/>
          <w:sz w:val="24"/>
          <w:szCs w:val="24"/>
        </w:rPr>
        <w:t>12</w:t>
      </w:r>
      <w:r w:rsidR="001F1EEC" w:rsidRPr="00AE50F9">
        <w:rPr>
          <w:rFonts w:ascii="Calibri" w:hAnsi="Calibri" w:cs="Calibri"/>
          <w:b/>
          <w:sz w:val="24"/>
          <w:szCs w:val="24"/>
        </w:rPr>
        <w:t>.1.</w:t>
      </w:r>
      <w:r w:rsidR="001F1EEC" w:rsidRPr="00AE50F9">
        <w:rPr>
          <w:rFonts w:ascii="Calibri" w:hAnsi="Calibri" w:cs="Calibri"/>
          <w:sz w:val="24"/>
          <w:szCs w:val="24"/>
        </w:rPr>
        <w:t xml:space="preserve"> Todas as condições previstas neste Instrumento, em especial as sanções administrativas, regulam-se pela Lei nº 8.666/93, sendo parte integrante da futura Nota de Empenho, que será emitida em favor fornecedor homologado, razão pela qual o fornecedor não poderá alegar afastamento das obrigações. </w:t>
      </w:r>
    </w:p>
    <w:p w:rsidR="00F06C3E" w:rsidRPr="00AE50F9" w:rsidRDefault="00F06C3E" w:rsidP="001F1EEC">
      <w:pPr>
        <w:autoSpaceDE w:val="0"/>
        <w:spacing w:line="100" w:lineRule="atLeast"/>
        <w:jc w:val="both"/>
        <w:rPr>
          <w:rFonts w:ascii="Calibri" w:hAnsi="Calibri" w:cs="Calibri"/>
          <w:sz w:val="24"/>
          <w:szCs w:val="24"/>
        </w:rPr>
      </w:pPr>
    </w:p>
    <w:p w:rsidR="00AE50F9" w:rsidRPr="00AE50F9" w:rsidRDefault="00AE50F9" w:rsidP="00AE50F9">
      <w:pPr>
        <w:shd w:val="clear" w:color="auto" w:fill="D9D9D9"/>
        <w:jc w:val="both"/>
        <w:rPr>
          <w:rFonts w:ascii="Calibri" w:eastAsia="Arial" w:hAnsi="Calibri" w:cs="Calibri"/>
          <w:b/>
          <w:bCs/>
          <w:sz w:val="24"/>
          <w:szCs w:val="24"/>
          <w:lang w:val="pt-PT"/>
        </w:rPr>
      </w:pPr>
      <w:r w:rsidRPr="00AE50F9">
        <w:rPr>
          <w:rFonts w:ascii="Calibri" w:eastAsia="Arial" w:hAnsi="Calibri" w:cs="Calibri"/>
          <w:b/>
          <w:bCs/>
          <w:sz w:val="24"/>
          <w:szCs w:val="24"/>
          <w:lang w:val="pt-PT"/>
        </w:rPr>
        <w:t>13</w:t>
      </w:r>
      <w:r w:rsidRPr="00AE50F9">
        <w:rPr>
          <w:rFonts w:ascii="Calibri" w:eastAsia="Arial" w:hAnsi="Calibri" w:cs="Calibri"/>
          <w:b/>
          <w:bCs/>
          <w:sz w:val="24"/>
          <w:szCs w:val="24"/>
          <w:lang w:val="pt-PT"/>
        </w:rPr>
        <w:t xml:space="preserve"> – DO ENCAMINHAMENTO E APROVAÇÃO PELO ORDENADOR</w:t>
      </w:r>
    </w:p>
    <w:p w:rsidR="00AE50F9" w:rsidRPr="00AE50F9" w:rsidRDefault="00AE50F9" w:rsidP="00AE50F9">
      <w:pPr>
        <w:jc w:val="both"/>
        <w:rPr>
          <w:rFonts w:ascii="Calibri" w:eastAsia="Arial" w:hAnsi="Calibri" w:cs="Calibri"/>
          <w:b/>
          <w:bCs/>
          <w:sz w:val="24"/>
          <w:szCs w:val="24"/>
          <w:lang w:val="pt-PT"/>
        </w:rPr>
      </w:pPr>
    </w:p>
    <w:p w:rsidR="00AE50F9" w:rsidRPr="00AE50F9" w:rsidRDefault="00AE50F9" w:rsidP="00AE50F9">
      <w:pPr>
        <w:autoSpaceDE w:val="0"/>
        <w:spacing w:line="100" w:lineRule="atLeast"/>
        <w:jc w:val="both"/>
        <w:rPr>
          <w:rFonts w:ascii="Calibri" w:hAnsi="Calibri" w:cs="Calibri"/>
          <w:sz w:val="24"/>
          <w:szCs w:val="24"/>
        </w:rPr>
      </w:pPr>
      <w:r w:rsidRPr="00AE50F9">
        <w:rPr>
          <w:rFonts w:ascii="Calibri" w:hAnsi="Calibri" w:cs="Calibri"/>
          <w:b/>
          <w:sz w:val="24"/>
          <w:szCs w:val="24"/>
        </w:rPr>
        <w:t>13</w:t>
      </w:r>
      <w:r w:rsidRPr="00AE50F9">
        <w:rPr>
          <w:rFonts w:ascii="Calibri" w:hAnsi="Calibri" w:cs="Calibri"/>
          <w:b/>
          <w:sz w:val="24"/>
          <w:szCs w:val="24"/>
        </w:rPr>
        <w:t>.1.</w:t>
      </w:r>
      <w:r w:rsidRPr="00AE50F9">
        <w:rPr>
          <w:rFonts w:ascii="Calibri" w:hAnsi="Calibri" w:cs="Calibri"/>
          <w:sz w:val="24"/>
          <w:szCs w:val="24"/>
        </w:rPr>
        <w:t xml:space="preserve"> Sendo assim, diante das condições aqui apresentadas no presente Termo de Referência/Projeto Básico, encaminhamos para aprovação de pedido solicitado.</w:t>
      </w:r>
    </w:p>
    <w:p w:rsidR="00AE50F9" w:rsidRPr="00AE50F9" w:rsidRDefault="00AE50F9" w:rsidP="00AE50F9">
      <w:pPr>
        <w:autoSpaceDE w:val="0"/>
        <w:rPr>
          <w:rFonts w:ascii="Calibri" w:hAnsi="Calibri" w:cs="Calibri"/>
          <w:sz w:val="24"/>
          <w:szCs w:val="24"/>
        </w:rPr>
      </w:pPr>
    </w:p>
    <w:p w:rsidR="00AE50F9" w:rsidRPr="00AE50F9" w:rsidRDefault="00AE50F9" w:rsidP="00AE50F9">
      <w:pPr>
        <w:autoSpaceDE w:val="0"/>
        <w:jc w:val="both"/>
        <w:rPr>
          <w:rFonts w:ascii="Calibri" w:hAnsi="Calibri" w:cs="Calibri"/>
          <w:sz w:val="24"/>
          <w:szCs w:val="24"/>
        </w:rPr>
      </w:pPr>
    </w:p>
    <w:p w:rsidR="00AE50F9" w:rsidRPr="00AE50F9" w:rsidRDefault="00AE50F9" w:rsidP="00AE50F9">
      <w:pPr>
        <w:autoSpaceDE w:val="0"/>
        <w:jc w:val="right"/>
        <w:rPr>
          <w:rFonts w:ascii="Calibri" w:hAnsi="Calibri" w:cs="Calibri"/>
          <w:sz w:val="24"/>
          <w:szCs w:val="24"/>
        </w:rPr>
      </w:pPr>
      <w:r w:rsidRPr="00AE50F9">
        <w:rPr>
          <w:rFonts w:ascii="Calibri" w:hAnsi="Calibri" w:cs="Calibri"/>
          <w:sz w:val="24"/>
          <w:szCs w:val="24"/>
        </w:rPr>
        <w:t xml:space="preserve">Em </w:t>
      </w:r>
      <w:r w:rsidRPr="00AE50F9">
        <w:rPr>
          <w:rFonts w:ascii="Calibri" w:hAnsi="Calibri" w:cs="Calibri"/>
          <w:sz w:val="24"/>
          <w:szCs w:val="24"/>
        </w:rPr>
        <w:t>01</w:t>
      </w:r>
      <w:r w:rsidRPr="00AE50F9">
        <w:rPr>
          <w:rFonts w:ascii="Calibri" w:hAnsi="Calibri" w:cs="Calibri"/>
          <w:sz w:val="24"/>
          <w:szCs w:val="24"/>
        </w:rPr>
        <w:t xml:space="preserve"> de </w:t>
      </w:r>
      <w:r>
        <w:rPr>
          <w:rFonts w:ascii="Calibri" w:hAnsi="Calibri" w:cs="Calibri"/>
          <w:sz w:val="24"/>
          <w:szCs w:val="24"/>
        </w:rPr>
        <w:t>setembro</w:t>
      </w:r>
      <w:r w:rsidRPr="00AE50F9">
        <w:rPr>
          <w:rFonts w:ascii="Calibri" w:hAnsi="Calibri" w:cs="Calibri"/>
          <w:sz w:val="24"/>
          <w:szCs w:val="24"/>
        </w:rPr>
        <w:t xml:space="preserve"> de 2020.</w:t>
      </w:r>
    </w:p>
    <w:p w:rsidR="00AE50F9" w:rsidRPr="00AE50F9" w:rsidRDefault="00AE50F9" w:rsidP="00AE50F9">
      <w:pPr>
        <w:rPr>
          <w:rFonts w:ascii="Calibri" w:hAnsi="Calibri" w:cs="Calibri"/>
          <w:sz w:val="24"/>
          <w:szCs w:val="24"/>
        </w:rPr>
      </w:pPr>
    </w:p>
    <w:p w:rsidR="00AE50F9" w:rsidRPr="00AE50F9" w:rsidRDefault="00AE50F9" w:rsidP="00AE50F9">
      <w:pPr>
        <w:rPr>
          <w:rFonts w:ascii="Calibri" w:hAnsi="Calibri" w:cs="Calibri"/>
          <w:sz w:val="24"/>
          <w:szCs w:val="24"/>
        </w:rPr>
      </w:pPr>
      <w:bookmarkStart w:id="0" w:name="_GoBack"/>
      <w:bookmarkEnd w:id="0"/>
    </w:p>
    <w:p w:rsidR="00AE50F9" w:rsidRPr="00AE50F9" w:rsidRDefault="00AE50F9" w:rsidP="00AE50F9">
      <w:pPr>
        <w:rPr>
          <w:rFonts w:ascii="Calibri" w:hAnsi="Calibri" w:cs="Calibri"/>
          <w:sz w:val="24"/>
          <w:szCs w:val="24"/>
        </w:rPr>
      </w:pPr>
    </w:p>
    <w:p w:rsidR="00AE50F9" w:rsidRPr="00AE50F9" w:rsidRDefault="00AE50F9" w:rsidP="00AE50F9">
      <w:pPr>
        <w:jc w:val="center"/>
        <w:rPr>
          <w:rFonts w:ascii="Calibri" w:hAnsi="Calibri" w:cs="Calibri"/>
          <w:sz w:val="24"/>
          <w:szCs w:val="24"/>
        </w:rPr>
      </w:pPr>
      <w:r w:rsidRPr="00AE50F9">
        <w:rPr>
          <w:rFonts w:ascii="Calibri" w:hAnsi="Calibri" w:cs="Calibri"/>
          <w:sz w:val="24"/>
          <w:szCs w:val="24"/>
        </w:rPr>
        <w:t>Diego Paiva de Oliveira</w:t>
      </w:r>
    </w:p>
    <w:p w:rsidR="00AE50F9" w:rsidRPr="00AE50F9" w:rsidRDefault="00AE50F9" w:rsidP="00AE50F9">
      <w:pPr>
        <w:jc w:val="center"/>
        <w:rPr>
          <w:rFonts w:ascii="Calibri" w:hAnsi="Calibri" w:cs="Calibri"/>
          <w:sz w:val="24"/>
          <w:szCs w:val="24"/>
        </w:rPr>
      </w:pPr>
      <w:r w:rsidRPr="00AE50F9">
        <w:rPr>
          <w:rFonts w:ascii="Calibri" w:hAnsi="Calibri" w:cs="Calibri"/>
          <w:sz w:val="24"/>
          <w:szCs w:val="24"/>
        </w:rPr>
        <w:t>Assistente de Licitação</w:t>
      </w:r>
    </w:p>
    <w:p w:rsidR="00AE50F9" w:rsidRPr="00AE50F9" w:rsidRDefault="00AE50F9" w:rsidP="00AE50F9">
      <w:pPr>
        <w:jc w:val="center"/>
        <w:rPr>
          <w:rFonts w:ascii="Calibri" w:hAnsi="Calibri" w:cs="Calibri"/>
          <w:sz w:val="24"/>
          <w:szCs w:val="24"/>
        </w:rPr>
      </w:pPr>
      <w:r w:rsidRPr="00AE50F9">
        <w:rPr>
          <w:rFonts w:ascii="Calibri" w:hAnsi="Calibri" w:cs="Calibri"/>
          <w:sz w:val="24"/>
          <w:szCs w:val="24"/>
        </w:rPr>
        <w:t xml:space="preserve">Portaria CRMV-RN </w:t>
      </w:r>
      <w:proofErr w:type="gramStart"/>
      <w:r w:rsidRPr="00AE50F9">
        <w:rPr>
          <w:rFonts w:ascii="Calibri" w:hAnsi="Calibri" w:cs="Calibri"/>
          <w:sz w:val="24"/>
          <w:szCs w:val="24"/>
        </w:rPr>
        <w:t>n.º</w:t>
      </w:r>
      <w:proofErr w:type="gramEnd"/>
      <w:r w:rsidRPr="00AE50F9">
        <w:rPr>
          <w:rFonts w:ascii="Calibri" w:hAnsi="Calibri" w:cs="Calibri"/>
          <w:sz w:val="24"/>
          <w:szCs w:val="24"/>
        </w:rPr>
        <w:t xml:space="preserve"> 018/2020</w:t>
      </w:r>
    </w:p>
    <w:p w:rsidR="00AE50F9" w:rsidRPr="00AE50F9" w:rsidRDefault="00AE50F9" w:rsidP="00AE50F9">
      <w:pPr>
        <w:jc w:val="center"/>
        <w:rPr>
          <w:rFonts w:ascii="Calibri" w:hAnsi="Calibri" w:cs="Calibri"/>
          <w:sz w:val="24"/>
          <w:szCs w:val="24"/>
        </w:rPr>
      </w:pPr>
    </w:p>
    <w:p w:rsidR="00AE50F9" w:rsidRPr="00AE50F9" w:rsidRDefault="00AE50F9" w:rsidP="00AE50F9">
      <w:pPr>
        <w:jc w:val="both"/>
        <w:rPr>
          <w:rFonts w:ascii="Calibri" w:eastAsia="Arial" w:hAnsi="Calibri" w:cs="Calibri"/>
          <w:b/>
          <w:bCs/>
          <w:sz w:val="24"/>
          <w:szCs w:val="24"/>
          <w:lang w:val="pt-PT"/>
        </w:rPr>
      </w:pPr>
    </w:p>
    <w:p w:rsidR="00AE50F9" w:rsidRPr="00AE50F9" w:rsidRDefault="00AE50F9" w:rsidP="00AE50F9">
      <w:pPr>
        <w:jc w:val="both"/>
        <w:rPr>
          <w:rFonts w:ascii="Calibri" w:eastAsia="Arial" w:hAnsi="Calibri" w:cs="Calibri"/>
          <w:b/>
          <w:bCs/>
          <w:sz w:val="24"/>
          <w:szCs w:val="24"/>
          <w:lang w:val="pt-PT"/>
        </w:rPr>
      </w:pPr>
    </w:p>
    <w:p w:rsidR="00AE50F9" w:rsidRPr="00AE50F9" w:rsidRDefault="00AE50F9" w:rsidP="00AE50F9">
      <w:pPr>
        <w:shd w:val="clear" w:color="auto" w:fill="D9D9D9"/>
        <w:jc w:val="both"/>
        <w:rPr>
          <w:rFonts w:ascii="Calibri" w:eastAsia="Arial" w:hAnsi="Calibri" w:cs="Calibri"/>
          <w:b/>
          <w:bCs/>
          <w:sz w:val="24"/>
          <w:szCs w:val="24"/>
          <w:lang w:val="pt-PT"/>
        </w:rPr>
      </w:pPr>
      <w:r w:rsidRPr="00AE50F9">
        <w:rPr>
          <w:rFonts w:ascii="Calibri" w:eastAsia="Arial" w:hAnsi="Calibri" w:cs="Calibri"/>
          <w:b/>
          <w:bCs/>
          <w:sz w:val="24"/>
          <w:szCs w:val="24"/>
          <w:lang w:val="pt-PT"/>
        </w:rPr>
        <w:t>14</w:t>
      </w:r>
      <w:r w:rsidRPr="00AE50F9">
        <w:rPr>
          <w:rFonts w:ascii="Calibri" w:eastAsia="Arial" w:hAnsi="Calibri" w:cs="Calibri"/>
          <w:b/>
          <w:bCs/>
          <w:sz w:val="24"/>
          <w:szCs w:val="24"/>
          <w:lang w:val="pt-PT"/>
        </w:rPr>
        <w:t xml:space="preserve"> – DA APROVAÇÃO</w:t>
      </w:r>
    </w:p>
    <w:p w:rsidR="00AE50F9" w:rsidRPr="00AE50F9" w:rsidRDefault="00AE50F9" w:rsidP="00AE50F9">
      <w:pPr>
        <w:jc w:val="both"/>
        <w:rPr>
          <w:rFonts w:ascii="Calibri" w:eastAsia="Arial" w:hAnsi="Calibri" w:cs="Calibri"/>
          <w:b/>
          <w:bCs/>
          <w:sz w:val="24"/>
          <w:szCs w:val="24"/>
          <w:lang w:val="pt-PT"/>
        </w:rPr>
      </w:pPr>
    </w:p>
    <w:p w:rsidR="00AE50F9" w:rsidRPr="00AE50F9" w:rsidRDefault="00AE50F9" w:rsidP="00AE50F9">
      <w:pPr>
        <w:autoSpaceDE w:val="0"/>
        <w:spacing w:line="100" w:lineRule="atLeast"/>
        <w:jc w:val="both"/>
        <w:rPr>
          <w:rFonts w:ascii="Calibri" w:hAnsi="Calibri" w:cs="Calibri"/>
          <w:sz w:val="24"/>
          <w:szCs w:val="24"/>
        </w:rPr>
      </w:pPr>
      <w:r w:rsidRPr="00AE50F9">
        <w:rPr>
          <w:rFonts w:ascii="Calibri" w:hAnsi="Calibri" w:cs="Calibri"/>
          <w:b/>
          <w:sz w:val="24"/>
          <w:szCs w:val="24"/>
        </w:rPr>
        <w:t>14</w:t>
      </w:r>
      <w:r w:rsidRPr="00AE50F9">
        <w:rPr>
          <w:rFonts w:ascii="Calibri" w:hAnsi="Calibri" w:cs="Calibri"/>
          <w:b/>
          <w:sz w:val="24"/>
          <w:szCs w:val="24"/>
        </w:rPr>
        <w:t>.1.</w:t>
      </w:r>
      <w:r w:rsidRPr="00AE50F9">
        <w:rPr>
          <w:rFonts w:ascii="Calibri" w:hAnsi="Calibri" w:cs="Calibri"/>
          <w:sz w:val="24"/>
          <w:szCs w:val="24"/>
        </w:rPr>
        <w:t xml:space="preserve"> De acordo.</w:t>
      </w:r>
    </w:p>
    <w:p w:rsidR="00AE50F9" w:rsidRPr="00AE50F9" w:rsidRDefault="00AE50F9" w:rsidP="00AE50F9">
      <w:pPr>
        <w:autoSpaceDE w:val="0"/>
        <w:spacing w:line="100" w:lineRule="atLeast"/>
        <w:jc w:val="both"/>
        <w:rPr>
          <w:rFonts w:ascii="Calibri" w:hAnsi="Calibri" w:cs="Calibri"/>
          <w:sz w:val="24"/>
          <w:szCs w:val="24"/>
        </w:rPr>
      </w:pPr>
    </w:p>
    <w:p w:rsidR="00AE50F9" w:rsidRPr="00AE50F9" w:rsidRDefault="00AE50F9" w:rsidP="00AE50F9">
      <w:pPr>
        <w:autoSpaceDE w:val="0"/>
        <w:spacing w:line="100" w:lineRule="atLeast"/>
        <w:jc w:val="both"/>
        <w:rPr>
          <w:rFonts w:ascii="Calibri" w:hAnsi="Calibri" w:cs="Calibri"/>
          <w:sz w:val="24"/>
          <w:szCs w:val="24"/>
        </w:rPr>
      </w:pPr>
    </w:p>
    <w:p w:rsidR="00AE50F9" w:rsidRPr="00AE50F9" w:rsidRDefault="00AE50F9" w:rsidP="00AE50F9">
      <w:pPr>
        <w:autoSpaceDE w:val="0"/>
        <w:spacing w:line="100" w:lineRule="atLeast"/>
        <w:jc w:val="both"/>
        <w:rPr>
          <w:rFonts w:ascii="Calibri" w:hAnsi="Calibri" w:cs="Calibri"/>
          <w:sz w:val="24"/>
          <w:szCs w:val="24"/>
        </w:rPr>
      </w:pPr>
    </w:p>
    <w:p w:rsidR="00AE50F9" w:rsidRPr="00AE50F9" w:rsidRDefault="00AE50F9" w:rsidP="00AE50F9">
      <w:pPr>
        <w:jc w:val="center"/>
        <w:rPr>
          <w:rFonts w:ascii="Calibri" w:hAnsi="Calibri" w:cs="Calibri"/>
          <w:b/>
          <w:i/>
          <w:sz w:val="24"/>
          <w:szCs w:val="24"/>
        </w:rPr>
      </w:pPr>
      <w:r w:rsidRPr="00AE50F9">
        <w:rPr>
          <w:rFonts w:ascii="Calibri" w:hAnsi="Calibri" w:cs="Calibri"/>
          <w:sz w:val="24"/>
          <w:szCs w:val="24"/>
        </w:rPr>
        <w:t>Méd. Vet.</w:t>
      </w:r>
      <w:r w:rsidRPr="00AE50F9">
        <w:rPr>
          <w:rFonts w:ascii="Calibri" w:hAnsi="Calibri" w:cs="Calibri"/>
          <w:b/>
          <w:i/>
          <w:sz w:val="24"/>
          <w:szCs w:val="24"/>
        </w:rPr>
        <w:t xml:space="preserve"> </w:t>
      </w:r>
      <w:r w:rsidRPr="00AE50F9">
        <w:rPr>
          <w:rFonts w:ascii="Calibri" w:hAnsi="Calibri" w:cs="Calibri"/>
          <w:b/>
          <w:sz w:val="24"/>
          <w:szCs w:val="24"/>
        </w:rPr>
        <w:t xml:space="preserve">Raimundo Alves </w:t>
      </w:r>
      <w:proofErr w:type="spellStart"/>
      <w:r w:rsidRPr="00AE50F9">
        <w:rPr>
          <w:rFonts w:ascii="Calibri" w:hAnsi="Calibri" w:cs="Calibri"/>
          <w:b/>
          <w:sz w:val="24"/>
          <w:szCs w:val="24"/>
        </w:rPr>
        <w:t>Barrêto</w:t>
      </w:r>
      <w:proofErr w:type="spellEnd"/>
      <w:r w:rsidRPr="00AE50F9">
        <w:rPr>
          <w:rFonts w:ascii="Calibri" w:hAnsi="Calibri" w:cs="Calibri"/>
          <w:b/>
          <w:sz w:val="24"/>
          <w:szCs w:val="24"/>
        </w:rPr>
        <w:t xml:space="preserve"> Júnior</w:t>
      </w:r>
    </w:p>
    <w:p w:rsidR="00AE50F9" w:rsidRPr="00AE50F9" w:rsidRDefault="00AE50F9" w:rsidP="00AE50F9">
      <w:pPr>
        <w:jc w:val="center"/>
        <w:rPr>
          <w:rFonts w:ascii="Calibri" w:hAnsi="Calibri" w:cs="Calibri"/>
          <w:sz w:val="24"/>
          <w:szCs w:val="24"/>
        </w:rPr>
      </w:pPr>
      <w:r w:rsidRPr="00AE50F9">
        <w:rPr>
          <w:rFonts w:ascii="Calibri" w:hAnsi="Calibri" w:cs="Calibri"/>
          <w:sz w:val="24"/>
          <w:szCs w:val="24"/>
        </w:rPr>
        <w:t>Presidente</w:t>
      </w:r>
    </w:p>
    <w:p w:rsidR="00AE50F9" w:rsidRPr="00AE50F9" w:rsidRDefault="00AE50F9" w:rsidP="00AE50F9">
      <w:pPr>
        <w:jc w:val="center"/>
        <w:rPr>
          <w:rFonts w:ascii="Calibri" w:hAnsi="Calibri" w:cs="Calibri"/>
          <w:b/>
          <w:i/>
          <w:sz w:val="24"/>
          <w:szCs w:val="24"/>
        </w:rPr>
      </w:pPr>
      <w:r w:rsidRPr="00AE50F9">
        <w:rPr>
          <w:rFonts w:ascii="Calibri" w:hAnsi="Calibri" w:cs="Calibri"/>
          <w:sz w:val="24"/>
          <w:szCs w:val="24"/>
        </w:rPr>
        <w:t>CRMV/RN 0307</w:t>
      </w:r>
    </w:p>
    <w:p w:rsidR="006D0AC5" w:rsidRPr="00AE50F9" w:rsidRDefault="006D0AC5" w:rsidP="00AE50F9">
      <w:pPr>
        <w:autoSpaceDE w:val="0"/>
        <w:jc w:val="right"/>
        <w:rPr>
          <w:rFonts w:ascii="Calibri" w:hAnsi="Calibri" w:cs="Calibri"/>
          <w:sz w:val="24"/>
          <w:szCs w:val="24"/>
        </w:rPr>
      </w:pPr>
    </w:p>
    <w:sectPr w:rsidR="006D0AC5" w:rsidRPr="00AE50F9" w:rsidSect="006B2EAB">
      <w:headerReference w:type="default" r:id="rId8"/>
      <w:footerReference w:type="default" r:id="rId9"/>
      <w:pgSz w:w="11906" w:h="16838"/>
      <w:pgMar w:top="760" w:right="1418" w:bottom="816" w:left="1418" w:header="284"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9CE" w:rsidRDefault="007F29CE" w:rsidP="00504CA3">
      <w:r>
        <w:separator/>
      </w:r>
    </w:p>
  </w:endnote>
  <w:endnote w:type="continuationSeparator" w:id="0">
    <w:p w:rsidR="007F29CE" w:rsidRDefault="007F29CE" w:rsidP="0050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0D" w:rsidRPr="00F0489C" w:rsidRDefault="00417A4F" w:rsidP="00504CA3">
    <w:pPr>
      <w:pStyle w:val="Rodap"/>
      <w:jc w:val="center"/>
      <w:rPr>
        <w:color w:val="003300"/>
        <w:sz w:val="28"/>
        <w:szCs w:val="28"/>
      </w:rPr>
    </w:pPr>
    <w:r>
      <w:rPr>
        <w:noProof/>
        <w:color w:val="003300"/>
        <w:sz w:val="28"/>
        <w:szCs w:val="28"/>
      </w:rPr>
      <w:drawing>
        <wp:anchor distT="0" distB="0" distL="114300" distR="114300" simplePos="0" relativeHeight="251658240" behindDoc="0" locked="0" layoutInCell="1" allowOverlap="1" wp14:anchorId="3B4D1C77" wp14:editId="1849CD10">
          <wp:simplePos x="0" y="0"/>
          <wp:positionH relativeFrom="column">
            <wp:posOffset>5361381</wp:posOffset>
          </wp:positionH>
          <wp:positionV relativeFrom="paragraph">
            <wp:posOffset>-5842</wp:posOffset>
          </wp:positionV>
          <wp:extent cx="666750" cy="650875"/>
          <wp:effectExtent l="0" t="0" r="0" b="0"/>
          <wp:wrapNone/>
          <wp:docPr id="28" name="Imagem 28"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75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7216" behindDoc="0" locked="0" layoutInCell="1" allowOverlap="1" wp14:anchorId="4F02D372" wp14:editId="3A768AA4">
          <wp:simplePos x="0" y="0"/>
          <wp:positionH relativeFrom="column">
            <wp:posOffset>-660</wp:posOffset>
          </wp:positionH>
          <wp:positionV relativeFrom="paragraph">
            <wp:posOffset>-5842</wp:posOffset>
          </wp:positionV>
          <wp:extent cx="448945" cy="651053"/>
          <wp:effectExtent l="0" t="0" r="8255" b="0"/>
          <wp:wrapNone/>
          <wp:docPr id="29" name="Imagem 1"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224" cy="6529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40D" w:rsidRPr="00417A4F" w:rsidRDefault="007C140D" w:rsidP="00504CA3">
    <w:pPr>
      <w:pStyle w:val="Rodap"/>
      <w:tabs>
        <w:tab w:val="left" w:pos="1800"/>
      </w:tabs>
      <w:jc w:val="center"/>
      <w:rPr>
        <w:rFonts w:asciiTheme="minorHAnsi" w:hAnsiTheme="minorHAnsi" w:cstheme="minorHAnsi"/>
        <w:color w:val="003300"/>
      </w:rPr>
    </w:pPr>
    <w:r w:rsidRPr="00417A4F">
      <w:rPr>
        <w:rFonts w:asciiTheme="minorHAnsi" w:hAnsiTheme="minorHAnsi" w:cstheme="minorHAnsi"/>
        <w:color w:val="003300"/>
      </w:rPr>
      <w:t xml:space="preserve">Rua </w:t>
    </w:r>
    <w:r w:rsidR="00010529">
      <w:rPr>
        <w:rFonts w:asciiTheme="minorHAnsi" w:hAnsiTheme="minorHAnsi" w:cstheme="minorHAnsi"/>
        <w:color w:val="003300"/>
      </w:rPr>
      <w:t>Padre Raimundo Brasil</w:t>
    </w:r>
    <w:r w:rsidRPr="00417A4F">
      <w:rPr>
        <w:rFonts w:asciiTheme="minorHAnsi" w:hAnsiTheme="minorHAnsi" w:cstheme="minorHAnsi"/>
        <w:color w:val="003300"/>
      </w:rPr>
      <w:t xml:space="preserve">, </w:t>
    </w:r>
    <w:r w:rsidR="00010529">
      <w:rPr>
        <w:rFonts w:asciiTheme="minorHAnsi" w:hAnsiTheme="minorHAnsi" w:cstheme="minorHAnsi"/>
        <w:color w:val="003300"/>
      </w:rPr>
      <w:t>1411</w:t>
    </w:r>
    <w:r w:rsidRPr="00417A4F">
      <w:rPr>
        <w:rFonts w:asciiTheme="minorHAnsi" w:hAnsiTheme="minorHAnsi" w:cstheme="minorHAnsi"/>
        <w:color w:val="003300"/>
      </w:rPr>
      <w:t xml:space="preserve"> – </w:t>
    </w:r>
    <w:r w:rsidR="00010529">
      <w:rPr>
        <w:rFonts w:asciiTheme="minorHAnsi" w:hAnsiTheme="minorHAnsi" w:cstheme="minorHAnsi"/>
        <w:color w:val="003300"/>
      </w:rPr>
      <w:t>Nova Descoberta</w:t>
    </w:r>
    <w:r w:rsidRPr="00417A4F">
      <w:rPr>
        <w:rFonts w:asciiTheme="minorHAnsi" w:hAnsiTheme="minorHAnsi" w:cstheme="minorHAnsi"/>
        <w:color w:val="003300"/>
      </w:rPr>
      <w:t xml:space="preserve"> </w:t>
    </w:r>
    <w:r w:rsidR="00010529">
      <w:rPr>
        <w:rFonts w:asciiTheme="minorHAnsi" w:hAnsiTheme="minorHAnsi" w:cstheme="minorHAnsi"/>
        <w:color w:val="003300"/>
      </w:rPr>
      <w:t>–</w:t>
    </w:r>
    <w:r w:rsidRPr="00417A4F">
      <w:rPr>
        <w:rFonts w:asciiTheme="minorHAnsi" w:hAnsiTheme="minorHAnsi" w:cstheme="minorHAnsi"/>
        <w:color w:val="003300"/>
      </w:rPr>
      <w:t xml:space="preserve"> C</w:t>
    </w:r>
    <w:r w:rsidR="00010529">
      <w:rPr>
        <w:rFonts w:asciiTheme="minorHAnsi" w:hAnsiTheme="minorHAnsi" w:cstheme="minorHAnsi"/>
        <w:color w:val="003300"/>
      </w:rPr>
      <w:t>EP: 59.075-10</w:t>
    </w:r>
    <w:r w:rsidRPr="00417A4F">
      <w:rPr>
        <w:rFonts w:asciiTheme="minorHAnsi" w:hAnsiTheme="minorHAnsi" w:cstheme="minorHAnsi"/>
        <w:color w:val="003300"/>
      </w:rPr>
      <w:t>0 - Natal/RN</w:t>
    </w:r>
  </w:p>
  <w:p w:rsidR="007C140D" w:rsidRPr="00417A4F" w:rsidRDefault="007C140D" w:rsidP="00504CA3">
    <w:pPr>
      <w:pStyle w:val="Rodap"/>
      <w:tabs>
        <w:tab w:val="left" w:pos="1800"/>
      </w:tabs>
      <w:jc w:val="center"/>
      <w:rPr>
        <w:rFonts w:asciiTheme="minorHAnsi" w:hAnsiTheme="minorHAnsi" w:cstheme="minorHAnsi"/>
        <w:color w:val="003300"/>
      </w:rPr>
    </w:pPr>
    <w:r w:rsidRPr="00417A4F">
      <w:rPr>
        <w:rFonts w:asciiTheme="minorHAnsi" w:hAnsiTheme="minorHAnsi" w:cstheme="minorHAnsi"/>
        <w:color w:val="003300"/>
      </w:rPr>
      <w:t xml:space="preserve">E-mail: </w:t>
    </w:r>
    <w:hyperlink r:id="rId4" w:history="1">
      <w:r w:rsidRPr="00417A4F">
        <w:rPr>
          <w:rStyle w:val="Hyperlink"/>
          <w:rFonts w:asciiTheme="minorHAnsi" w:hAnsiTheme="minorHAnsi" w:cstheme="minorHAnsi"/>
          <w:color w:val="003300"/>
        </w:rPr>
        <w:t>crmvrn@crmvrn.gov.br</w:t>
      </w:r>
    </w:hyperlink>
    <w:r w:rsidRPr="00417A4F">
      <w:rPr>
        <w:rFonts w:asciiTheme="minorHAnsi" w:hAnsiTheme="minorHAnsi" w:cstheme="minorHAnsi"/>
        <w:color w:val="003300"/>
      </w:rPr>
      <w:t xml:space="preserve"> – Site: </w:t>
    </w:r>
    <w:hyperlink r:id="rId5" w:history="1">
      <w:r w:rsidRPr="00417A4F">
        <w:rPr>
          <w:rStyle w:val="Hyperlink"/>
          <w:rFonts w:asciiTheme="minorHAnsi" w:hAnsiTheme="minorHAnsi" w:cstheme="minorHAnsi"/>
          <w:color w:val="003300"/>
        </w:rPr>
        <w:t>www.crmvrn.gov.br</w:t>
      </w:r>
    </w:hyperlink>
  </w:p>
  <w:p w:rsidR="007C140D" w:rsidRPr="00417A4F" w:rsidRDefault="007C140D" w:rsidP="00504CA3">
    <w:pPr>
      <w:pStyle w:val="Rodap"/>
      <w:tabs>
        <w:tab w:val="left" w:pos="1800"/>
      </w:tabs>
      <w:jc w:val="center"/>
      <w:rPr>
        <w:rFonts w:asciiTheme="minorHAnsi" w:hAnsiTheme="minorHAnsi" w:cstheme="minorHAnsi"/>
        <w:color w:val="003300"/>
      </w:rPr>
    </w:pPr>
    <w:proofErr w:type="spellStart"/>
    <w:r w:rsidRPr="00417A4F">
      <w:rPr>
        <w:rFonts w:asciiTheme="minorHAnsi" w:hAnsiTheme="minorHAnsi" w:cstheme="minorHAnsi"/>
        <w:color w:val="003300"/>
      </w:rPr>
      <w:t>Tel</w:t>
    </w:r>
    <w:proofErr w:type="spellEnd"/>
    <w:r w:rsidRPr="00417A4F">
      <w:rPr>
        <w:rFonts w:asciiTheme="minorHAnsi" w:hAnsiTheme="minorHAnsi" w:cstheme="minorHAnsi"/>
        <w:color w:val="003300"/>
      </w:rPr>
      <w:t>: (84) 3221-3290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9CE" w:rsidRDefault="007F29CE" w:rsidP="00504CA3">
      <w:r>
        <w:separator/>
      </w:r>
    </w:p>
  </w:footnote>
  <w:footnote w:type="continuationSeparator" w:id="0">
    <w:p w:rsidR="007F29CE" w:rsidRDefault="007F29CE" w:rsidP="0050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0D" w:rsidRPr="00417A4F" w:rsidRDefault="007C140D" w:rsidP="00504CA3">
    <w:pPr>
      <w:pStyle w:val="Cabealho"/>
      <w:jc w:val="center"/>
      <w:rPr>
        <w:rFonts w:asciiTheme="minorHAnsi" w:hAnsiTheme="minorHAnsi" w:cstheme="minorHAnsi"/>
      </w:rPr>
    </w:pPr>
    <w:r w:rsidRPr="00417A4F">
      <w:rPr>
        <w:rFonts w:asciiTheme="minorHAnsi" w:hAnsiTheme="minorHAnsi" w:cstheme="minorHAnsi"/>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5pt" fillcolor="window">
          <v:imagedata r:id="rId1" o:title=""/>
        </v:shape>
        <o:OLEObject Type="Embed" ProgID="PBrush" ShapeID="_x0000_i1025" DrawAspect="Content" ObjectID="_1660716454" r:id="rId2"/>
      </w:object>
    </w:r>
  </w:p>
  <w:p w:rsidR="007C140D" w:rsidRPr="00417A4F" w:rsidRDefault="007C140D" w:rsidP="006B2EAB">
    <w:pPr>
      <w:pStyle w:val="Cabealho"/>
      <w:tabs>
        <w:tab w:val="left" w:pos="3295"/>
        <w:tab w:val="center" w:pos="4677"/>
      </w:tabs>
      <w:spacing w:line="276" w:lineRule="auto"/>
      <w:jc w:val="center"/>
      <w:rPr>
        <w:rFonts w:asciiTheme="minorHAnsi" w:hAnsiTheme="minorHAnsi" w:cstheme="minorHAnsi"/>
        <w:b/>
        <w:sz w:val="22"/>
        <w:szCs w:val="22"/>
      </w:rPr>
    </w:pPr>
    <w:r w:rsidRPr="00417A4F">
      <w:rPr>
        <w:rFonts w:asciiTheme="minorHAnsi" w:hAnsiTheme="minorHAnsi" w:cstheme="minorHAnsi"/>
        <w:b/>
        <w:sz w:val="28"/>
        <w:szCs w:val="22"/>
      </w:rPr>
      <w:t>S</w:t>
    </w:r>
    <w:r w:rsidRPr="00417A4F">
      <w:rPr>
        <w:rFonts w:asciiTheme="minorHAnsi" w:hAnsiTheme="minorHAnsi" w:cstheme="minorHAnsi"/>
        <w:b/>
        <w:sz w:val="22"/>
        <w:szCs w:val="22"/>
      </w:rPr>
      <w:t xml:space="preserve">ERVIÇO </w:t>
    </w:r>
    <w:r w:rsidRPr="00417A4F">
      <w:rPr>
        <w:rFonts w:asciiTheme="minorHAnsi" w:hAnsiTheme="minorHAnsi" w:cstheme="minorHAnsi"/>
        <w:b/>
        <w:sz w:val="28"/>
        <w:szCs w:val="22"/>
      </w:rPr>
      <w:t>P</w:t>
    </w:r>
    <w:r w:rsidRPr="00417A4F">
      <w:rPr>
        <w:rFonts w:asciiTheme="minorHAnsi" w:hAnsiTheme="minorHAnsi" w:cstheme="minorHAnsi"/>
        <w:b/>
        <w:sz w:val="22"/>
        <w:szCs w:val="22"/>
      </w:rPr>
      <w:t xml:space="preserve">ÚBLICO </w:t>
    </w:r>
    <w:r w:rsidRPr="00417A4F">
      <w:rPr>
        <w:rFonts w:asciiTheme="minorHAnsi" w:hAnsiTheme="minorHAnsi" w:cstheme="minorHAnsi"/>
        <w:b/>
        <w:sz w:val="28"/>
        <w:szCs w:val="22"/>
      </w:rPr>
      <w:t>F</w:t>
    </w:r>
    <w:r w:rsidRPr="00417A4F">
      <w:rPr>
        <w:rFonts w:asciiTheme="minorHAnsi" w:hAnsiTheme="minorHAnsi" w:cstheme="minorHAnsi"/>
        <w:b/>
        <w:sz w:val="22"/>
        <w:szCs w:val="22"/>
      </w:rPr>
      <w:t>EDERAL</w:t>
    </w:r>
  </w:p>
  <w:p w:rsidR="007C140D" w:rsidRPr="00417A4F" w:rsidRDefault="007C140D" w:rsidP="006B2EAB">
    <w:pPr>
      <w:pStyle w:val="Cabealho"/>
      <w:jc w:val="center"/>
      <w:rPr>
        <w:rFonts w:asciiTheme="minorHAnsi" w:hAnsiTheme="minorHAnsi" w:cstheme="minorHAnsi"/>
        <w:b/>
        <w:sz w:val="22"/>
        <w:szCs w:val="22"/>
      </w:rPr>
    </w:pPr>
    <w:r w:rsidRPr="00417A4F">
      <w:rPr>
        <w:rFonts w:asciiTheme="minorHAnsi" w:hAnsiTheme="minorHAnsi" w:cstheme="minorHAnsi"/>
        <w:b/>
        <w:sz w:val="28"/>
        <w:szCs w:val="22"/>
      </w:rPr>
      <w:t>C</w:t>
    </w:r>
    <w:r w:rsidRPr="00417A4F">
      <w:rPr>
        <w:rFonts w:asciiTheme="minorHAnsi" w:hAnsiTheme="minorHAnsi" w:cstheme="minorHAnsi"/>
        <w:b/>
        <w:sz w:val="22"/>
        <w:szCs w:val="22"/>
      </w:rPr>
      <w:t xml:space="preserve">ONSELHO </w:t>
    </w:r>
    <w:r w:rsidRPr="00417A4F">
      <w:rPr>
        <w:rFonts w:asciiTheme="minorHAnsi" w:hAnsiTheme="minorHAnsi" w:cstheme="minorHAnsi"/>
        <w:b/>
        <w:sz w:val="28"/>
        <w:szCs w:val="22"/>
      </w:rPr>
      <w:t>R</w:t>
    </w:r>
    <w:r w:rsidRPr="00417A4F">
      <w:rPr>
        <w:rFonts w:asciiTheme="minorHAnsi" w:hAnsiTheme="minorHAnsi" w:cstheme="minorHAnsi"/>
        <w:b/>
        <w:sz w:val="22"/>
        <w:szCs w:val="22"/>
      </w:rPr>
      <w:t xml:space="preserve">EGIONAL DE </w:t>
    </w:r>
    <w:r w:rsidRPr="00417A4F">
      <w:rPr>
        <w:rFonts w:asciiTheme="minorHAnsi" w:hAnsiTheme="minorHAnsi" w:cstheme="minorHAnsi"/>
        <w:b/>
        <w:sz w:val="28"/>
        <w:szCs w:val="22"/>
      </w:rPr>
      <w:t>M</w:t>
    </w:r>
    <w:r w:rsidRPr="00417A4F">
      <w:rPr>
        <w:rFonts w:asciiTheme="minorHAnsi" w:hAnsiTheme="minorHAnsi" w:cstheme="minorHAnsi"/>
        <w:b/>
        <w:sz w:val="22"/>
        <w:szCs w:val="22"/>
      </w:rPr>
      <w:t xml:space="preserve">EDICINA </w:t>
    </w:r>
    <w:r w:rsidRPr="00417A4F">
      <w:rPr>
        <w:rFonts w:asciiTheme="minorHAnsi" w:hAnsiTheme="minorHAnsi" w:cstheme="minorHAnsi"/>
        <w:b/>
        <w:sz w:val="28"/>
        <w:szCs w:val="22"/>
      </w:rPr>
      <w:t>V</w:t>
    </w:r>
    <w:r w:rsidRPr="00417A4F">
      <w:rPr>
        <w:rFonts w:asciiTheme="minorHAnsi" w:hAnsiTheme="minorHAnsi" w:cstheme="minorHAnsi"/>
        <w:b/>
        <w:sz w:val="22"/>
        <w:szCs w:val="22"/>
      </w:rPr>
      <w:t xml:space="preserve">ETERINÁRIA </w:t>
    </w:r>
  </w:p>
  <w:p w:rsidR="007C140D" w:rsidRDefault="007C140D" w:rsidP="006B2EAB">
    <w:pPr>
      <w:pStyle w:val="Cabealho"/>
      <w:jc w:val="center"/>
      <w:rPr>
        <w:rFonts w:asciiTheme="minorHAnsi" w:hAnsiTheme="minorHAnsi" w:cstheme="minorHAnsi"/>
        <w:b/>
        <w:sz w:val="22"/>
        <w:szCs w:val="22"/>
      </w:rPr>
    </w:pPr>
    <w:r w:rsidRPr="00417A4F">
      <w:rPr>
        <w:rFonts w:asciiTheme="minorHAnsi" w:hAnsiTheme="minorHAnsi" w:cstheme="minorHAnsi"/>
        <w:b/>
        <w:sz w:val="22"/>
        <w:szCs w:val="22"/>
      </w:rPr>
      <w:t xml:space="preserve">DO </w:t>
    </w:r>
    <w:r w:rsidRPr="00417A4F">
      <w:rPr>
        <w:rFonts w:asciiTheme="minorHAnsi" w:hAnsiTheme="minorHAnsi" w:cstheme="minorHAnsi"/>
        <w:b/>
        <w:sz w:val="28"/>
        <w:szCs w:val="22"/>
      </w:rPr>
      <w:t>E</w:t>
    </w:r>
    <w:r w:rsidRPr="00417A4F">
      <w:rPr>
        <w:rFonts w:asciiTheme="minorHAnsi" w:hAnsiTheme="minorHAnsi" w:cstheme="minorHAnsi"/>
        <w:b/>
        <w:sz w:val="22"/>
        <w:szCs w:val="22"/>
      </w:rPr>
      <w:t xml:space="preserve">STADO DO </w:t>
    </w:r>
    <w:r w:rsidRPr="00417A4F">
      <w:rPr>
        <w:rFonts w:asciiTheme="minorHAnsi" w:hAnsiTheme="minorHAnsi" w:cstheme="minorHAnsi"/>
        <w:b/>
        <w:sz w:val="28"/>
        <w:szCs w:val="22"/>
      </w:rPr>
      <w:t>R</w:t>
    </w:r>
    <w:r w:rsidRPr="00417A4F">
      <w:rPr>
        <w:rFonts w:asciiTheme="minorHAnsi" w:hAnsiTheme="minorHAnsi" w:cstheme="minorHAnsi"/>
        <w:b/>
        <w:sz w:val="22"/>
        <w:szCs w:val="22"/>
      </w:rPr>
      <w:t xml:space="preserve">IO </w:t>
    </w:r>
    <w:r w:rsidRPr="00417A4F">
      <w:rPr>
        <w:rFonts w:asciiTheme="minorHAnsi" w:hAnsiTheme="minorHAnsi" w:cstheme="minorHAnsi"/>
        <w:b/>
        <w:sz w:val="28"/>
        <w:szCs w:val="22"/>
      </w:rPr>
      <w:t>G</w:t>
    </w:r>
    <w:r w:rsidRPr="00417A4F">
      <w:rPr>
        <w:rFonts w:asciiTheme="minorHAnsi" w:hAnsiTheme="minorHAnsi" w:cstheme="minorHAnsi"/>
        <w:b/>
        <w:sz w:val="22"/>
        <w:szCs w:val="22"/>
      </w:rPr>
      <w:t xml:space="preserve">RANDE DO </w:t>
    </w:r>
    <w:r w:rsidRPr="00417A4F">
      <w:rPr>
        <w:rFonts w:asciiTheme="minorHAnsi" w:hAnsiTheme="minorHAnsi" w:cstheme="minorHAnsi"/>
        <w:b/>
        <w:sz w:val="28"/>
        <w:szCs w:val="22"/>
      </w:rPr>
      <w:t>N</w:t>
    </w:r>
    <w:r w:rsidRPr="00417A4F">
      <w:rPr>
        <w:rFonts w:asciiTheme="minorHAnsi" w:hAnsiTheme="minorHAnsi" w:cstheme="minorHAnsi"/>
        <w:b/>
        <w:sz w:val="22"/>
        <w:szCs w:val="22"/>
      </w:rPr>
      <w:t>ORTE</w:t>
    </w:r>
  </w:p>
  <w:p w:rsidR="006B2EAB" w:rsidRPr="00417A4F" w:rsidRDefault="006B2EAB" w:rsidP="006B2EAB">
    <w:pPr>
      <w:pStyle w:val="Cabealho"/>
      <w:jc w:val="cente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7E6A"/>
    <w:multiLevelType w:val="hybridMultilevel"/>
    <w:tmpl w:val="81F07910"/>
    <w:lvl w:ilvl="0" w:tplc="A86246B2">
      <w:start w:val="1"/>
      <w:numFmt w:val="decimal"/>
      <w:lvlText w:val="%1."/>
      <w:lvlJc w:val="left"/>
      <w:pPr>
        <w:tabs>
          <w:tab w:val="num" w:pos="1418"/>
        </w:tabs>
        <w:ind w:left="1418" w:hanging="1418"/>
      </w:pPr>
      <w:rPr>
        <w:rFonts w:hint="default"/>
      </w:r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2A1771E9"/>
    <w:multiLevelType w:val="hybridMultilevel"/>
    <w:tmpl w:val="E03C1BB8"/>
    <w:lvl w:ilvl="0" w:tplc="B3F2E306">
      <w:start w:val="1"/>
      <w:numFmt w:val="decimal"/>
      <w:lvlText w:val="%1-"/>
      <w:lvlJc w:val="left"/>
      <w:pPr>
        <w:ind w:left="1275" w:hanging="360"/>
      </w:pPr>
      <w:rPr>
        <w:rFonts w:hint="default"/>
      </w:r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2"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051E56"/>
    <w:multiLevelType w:val="multilevel"/>
    <w:tmpl w:val="D98EA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274109"/>
    <w:multiLevelType w:val="hybridMultilevel"/>
    <w:tmpl w:val="501A8BC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3"/>
    <w:rsid w:val="00010529"/>
    <w:rsid w:val="00011CE3"/>
    <w:rsid w:val="00020F18"/>
    <w:rsid w:val="00021AA1"/>
    <w:rsid w:val="00022B5A"/>
    <w:rsid w:val="0002459C"/>
    <w:rsid w:val="00030131"/>
    <w:rsid w:val="00044A1F"/>
    <w:rsid w:val="00044C7C"/>
    <w:rsid w:val="00065A32"/>
    <w:rsid w:val="00073509"/>
    <w:rsid w:val="00083FB4"/>
    <w:rsid w:val="000926E4"/>
    <w:rsid w:val="000955FD"/>
    <w:rsid w:val="000A5857"/>
    <w:rsid w:val="000B6ECA"/>
    <w:rsid w:val="000D081B"/>
    <w:rsid w:val="000F3A03"/>
    <w:rsid w:val="000F55EC"/>
    <w:rsid w:val="001117A0"/>
    <w:rsid w:val="0012027C"/>
    <w:rsid w:val="00140F7B"/>
    <w:rsid w:val="00141850"/>
    <w:rsid w:val="0015021B"/>
    <w:rsid w:val="001628B6"/>
    <w:rsid w:val="0017020E"/>
    <w:rsid w:val="001843D2"/>
    <w:rsid w:val="001A53CF"/>
    <w:rsid w:val="001C3CC5"/>
    <w:rsid w:val="001D03C6"/>
    <w:rsid w:val="001D610D"/>
    <w:rsid w:val="001F1EEC"/>
    <w:rsid w:val="00233C4D"/>
    <w:rsid w:val="00235553"/>
    <w:rsid w:val="002A0A7D"/>
    <w:rsid w:val="002A3765"/>
    <w:rsid w:val="002B1FB2"/>
    <w:rsid w:val="002B621A"/>
    <w:rsid w:val="002B7768"/>
    <w:rsid w:val="002F1C00"/>
    <w:rsid w:val="0031216C"/>
    <w:rsid w:val="00361E10"/>
    <w:rsid w:val="00366436"/>
    <w:rsid w:val="00372EA7"/>
    <w:rsid w:val="00375DE7"/>
    <w:rsid w:val="00376595"/>
    <w:rsid w:val="00381855"/>
    <w:rsid w:val="00382404"/>
    <w:rsid w:val="003B1309"/>
    <w:rsid w:val="003C2D6C"/>
    <w:rsid w:val="003E7E44"/>
    <w:rsid w:val="00416407"/>
    <w:rsid w:val="00416EB3"/>
    <w:rsid w:val="00417A4F"/>
    <w:rsid w:val="00450E9C"/>
    <w:rsid w:val="00452122"/>
    <w:rsid w:val="00464626"/>
    <w:rsid w:val="00481F8F"/>
    <w:rsid w:val="004861B2"/>
    <w:rsid w:val="004A47D6"/>
    <w:rsid w:val="004C3B21"/>
    <w:rsid w:val="004D1675"/>
    <w:rsid w:val="004D1977"/>
    <w:rsid w:val="004D35D6"/>
    <w:rsid w:val="004E0C9D"/>
    <w:rsid w:val="004F6CD6"/>
    <w:rsid w:val="00500416"/>
    <w:rsid w:val="005026ED"/>
    <w:rsid w:val="00502911"/>
    <w:rsid w:val="00504CA3"/>
    <w:rsid w:val="00512EE5"/>
    <w:rsid w:val="0053504C"/>
    <w:rsid w:val="00542C26"/>
    <w:rsid w:val="00552900"/>
    <w:rsid w:val="00576E6A"/>
    <w:rsid w:val="00590172"/>
    <w:rsid w:val="00591866"/>
    <w:rsid w:val="0059469A"/>
    <w:rsid w:val="005A2622"/>
    <w:rsid w:val="005D0653"/>
    <w:rsid w:val="005D5AE5"/>
    <w:rsid w:val="005E2E10"/>
    <w:rsid w:val="0060148F"/>
    <w:rsid w:val="00601823"/>
    <w:rsid w:val="0061075D"/>
    <w:rsid w:val="00616D62"/>
    <w:rsid w:val="00622DF4"/>
    <w:rsid w:val="00623627"/>
    <w:rsid w:val="006360A3"/>
    <w:rsid w:val="00661C2D"/>
    <w:rsid w:val="00662C21"/>
    <w:rsid w:val="00664201"/>
    <w:rsid w:val="006A2AF6"/>
    <w:rsid w:val="006A5261"/>
    <w:rsid w:val="006A54F1"/>
    <w:rsid w:val="006B2EAB"/>
    <w:rsid w:val="006B3E31"/>
    <w:rsid w:val="006D0AC5"/>
    <w:rsid w:val="006D1F37"/>
    <w:rsid w:val="006D620A"/>
    <w:rsid w:val="006E0DD3"/>
    <w:rsid w:val="006E2FF6"/>
    <w:rsid w:val="006E5D53"/>
    <w:rsid w:val="006E5FAB"/>
    <w:rsid w:val="00703887"/>
    <w:rsid w:val="00703BEA"/>
    <w:rsid w:val="0071361D"/>
    <w:rsid w:val="00727A89"/>
    <w:rsid w:val="00732E48"/>
    <w:rsid w:val="007450AD"/>
    <w:rsid w:val="007553A0"/>
    <w:rsid w:val="00763E45"/>
    <w:rsid w:val="0077419B"/>
    <w:rsid w:val="00774474"/>
    <w:rsid w:val="007C140D"/>
    <w:rsid w:val="007C2E48"/>
    <w:rsid w:val="007C7E72"/>
    <w:rsid w:val="007E1AC6"/>
    <w:rsid w:val="007F29CE"/>
    <w:rsid w:val="008077BB"/>
    <w:rsid w:val="00822BDA"/>
    <w:rsid w:val="008258B5"/>
    <w:rsid w:val="008274EC"/>
    <w:rsid w:val="00844675"/>
    <w:rsid w:val="00851079"/>
    <w:rsid w:val="0088554A"/>
    <w:rsid w:val="008C1BBE"/>
    <w:rsid w:val="008E2614"/>
    <w:rsid w:val="008E6054"/>
    <w:rsid w:val="0090234E"/>
    <w:rsid w:val="009124A6"/>
    <w:rsid w:val="00913563"/>
    <w:rsid w:val="00917498"/>
    <w:rsid w:val="0097140A"/>
    <w:rsid w:val="00973811"/>
    <w:rsid w:val="00975A78"/>
    <w:rsid w:val="00993F79"/>
    <w:rsid w:val="009A55D0"/>
    <w:rsid w:val="009A7AC3"/>
    <w:rsid w:val="009E17A7"/>
    <w:rsid w:val="009E2370"/>
    <w:rsid w:val="009E3F52"/>
    <w:rsid w:val="009F2748"/>
    <w:rsid w:val="00A3090E"/>
    <w:rsid w:val="00A328CC"/>
    <w:rsid w:val="00A5705F"/>
    <w:rsid w:val="00A61389"/>
    <w:rsid w:val="00A74A70"/>
    <w:rsid w:val="00A7627B"/>
    <w:rsid w:val="00A927CF"/>
    <w:rsid w:val="00AA67E7"/>
    <w:rsid w:val="00AB76FA"/>
    <w:rsid w:val="00AE07CF"/>
    <w:rsid w:val="00AE28E8"/>
    <w:rsid w:val="00AE50F9"/>
    <w:rsid w:val="00AF556C"/>
    <w:rsid w:val="00B015DC"/>
    <w:rsid w:val="00B0183C"/>
    <w:rsid w:val="00B06CD6"/>
    <w:rsid w:val="00B15A90"/>
    <w:rsid w:val="00B17606"/>
    <w:rsid w:val="00B27158"/>
    <w:rsid w:val="00B62E64"/>
    <w:rsid w:val="00B63910"/>
    <w:rsid w:val="00B72749"/>
    <w:rsid w:val="00B8180A"/>
    <w:rsid w:val="00BA252E"/>
    <w:rsid w:val="00BA2F58"/>
    <w:rsid w:val="00BA4FE7"/>
    <w:rsid w:val="00BB755B"/>
    <w:rsid w:val="00BC7101"/>
    <w:rsid w:val="00BD0559"/>
    <w:rsid w:val="00BD0CEE"/>
    <w:rsid w:val="00C027E6"/>
    <w:rsid w:val="00C20E2F"/>
    <w:rsid w:val="00C30364"/>
    <w:rsid w:val="00C5226A"/>
    <w:rsid w:val="00C60950"/>
    <w:rsid w:val="00C65655"/>
    <w:rsid w:val="00C93633"/>
    <w:rsid w:val="00CA265E"/>
    <w:rsid w:val="00CC332B"/>
    <w:rsid w:val="00CF014D"/>
    <w:rsid w:val="00D016DC"/>
    <w:rsid w:val="00D02156"/>
    <w:rsid w:val="00D05FF4"/>
    <w:rsid w:val="00D0689E"/>
    <w:rsid w:val="00D06D74"/>
    <w:rsid w:val="00D118E8"/>
    <w:rsid w:val="00D25D29"/>
    <w:rsid w:val="00D750B0"/>
    <w:rsid w:val="00D96EB4"/>
    <w:rsid w:val="00DB174B"/>
    <w:rsid w:val="00DC7CB2"/>
    <w:rsid w:val="00DD1914"/>
    <w:rsid w:val="00E11C44"/>
    <w:rsid w:val="00E13600"/>
    <w:rsid w:val="00E37969"/>
    <w:rsid w:val="00E43FA4"/>
    <w:rsid w:val="00E736C2"/>
    <w:rsid w:val="00E90D44"/>
    <w:rsid w:val="00E9548E"/>
    <w:rsid w:val="00EB7C51"/>
    <w:rsid w:val="00ED1D44"/>
    <w:rsid w:val="00EF2C71"/>
    <w:rsid w:val="00F06C3E"/>
    <w:rsid w:val="00F06E27"/>
    <w:rsid w:val="00F3334D"/>
    <w:rsid w:val="00F436AE"/>
    <w:rsid w:val="00F660D3"/>
    <w:rsid w:val="00FB6922"/>
    <w:rsid w:val="00FC7A85"/>
    <w:rsid w:val="00FD2DC1"/>
    <w:rsid w:val="00FE65D7"/>
    <w:rsid w:val="00FF5D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08BFDA1"/>
  <w15:chartTrackingRefBased/>
  <w15:docId w15:val="{2C43A1B3-F5FB-4ACD-87DC-25DEB86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77"/>
    <w:rPr>
      <w:rFonts w:ascii="Times New Roman" w:eastAsia="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04CA3"/>
    <w:pPr>
      <w:tabs>
        <w:tab w:val="center" w:pos="4252"/>
        <w:tab w:val="right" w:pos="8504"/>
      </w:tabs>
    </w:pPr>
  </w:style>
  <w:style w:type="character" w:customStyle="1" w:styleId="CabealhoChar">
    <w:name w:val="Cabeçalho Char"/>
    <w:basedOn w:val="Fontepargpadro"/>
    <w:link w:val="Cabealho"/>
    <w:rsid w:val="00504CA3"/>
  </w:style>
  <w:style w:type="paragraph" w:styleId="Rodap">
    <w:name w:val="footer"/>
    <w:basedOn w:val="Normal"/>
    <w:link w:val="RodapChar"/>
    <w:unhideWhenUsed/>
    <w:rsid w:val="00504CA3"/>
    <w:pPr>
      <w:tabs>
        <w:tab w:val="center" w:pos="4252"/>
        <w:tab w:val="right" w:pos="8504"/>
      </w:tabs>
    </w:pPr>
  </w:style>
  <w:style w:type="character" w:customStyle="1" w:styleId="RodapChar">
    <w:name w:val="Rodapé Char"/>
    <w:basedOn w:val="Fontepargpadro"/>
    <w:link w:val="Rodap"/>
    <w:uiPriority w:val="99"/>
    <w:semiHidden/>
    <w:rsid w:val="00504CA3"/>
  </w:style>
  <w:style w:type="character" w:styleId="Hyperlink">
    <w:name w:val="Hyperlink"/>
    <w:semiHidden/>
    <w:rsid w:val="00504CA3"/>
    <w:rPr>
      <w:color w:val="0000FF"/>
      <w:u w:val="single"/>
    </w:rPr>
  </w:style>
  <w:style w:type="paragraph" w:styleId="Corpodetexto">
    <w:name w:val="Body Text"/>
    <w:basedOn w:val="Normal"/>
    <w:link w:val="CorpodetextoChar"/>
    <w:rsid w:val="004D1977"/>
    <w:pPr>
      <w:jc w:val="both"/>
    </w:pPr>
    <w:rPr>
      <w:lang w:val="x-none"/>
    </w:rPr>
  </w:style>
  <w:style w:type="character" w:customStyle="1" w:styleId="CorpodetextoChar">
    <w:name w:val="Corpo de texto Char"/>
    <w:link w:val="Corpodetexto"/>
    <w:rsid w:val="004D1977"/>
    <w:rPr>
      <w:rFonts w:ascii="Times New Roman" w:eastAsia="Times New Roman" w:hAnsi="Times New Roman" w:cs="Times New Roman"/>
      <w:sz w:val="20"/>
      <w:szCs w:val="20"/>
      <w:lang w:val="x-none" w:eastAsia="pt-BR"/>
    </w:rPr>
  </w:style>
  <w:style w:type="paragraph" w:styleId="NormalWeb">
    <w:name w:val="Normal (Web)"/>
    <w:basedOn w:val="Normal"/>
    <w:uiPriority w:val="99"/>
    <w:unhideWhenUsed/>
    <w:rsid w:val="00073509"/>
    <w:pPr>
      <w:spacing w:before="100" w:beforeAutospacing="1" w:after="100" w:afterAutospacing="1"/>
    </w:pPr>
    <w:rPr>
      <w:sz w:val="24"/>
      <w:szCs w:val="24"/>
    </w:rPr>
  </w:style>
  <w:style w:type="character" w:styleId="nfase">
    <w:name w:val="Emphasis"/>
    <w:uiPriority w:val="20"/>
    <w:qFormat/>
    <w:rsid w:val="00073509"/>
    <w:rPr>
      <w:i/>
      <w:iCs/>
    </w:rPr>
  </w:style>
  <w:style w:type="character" w:customStyle="1" w:styleId="A2">
    <w:name w:val="A2"/>
    <w:uiPriority w:val="99"/>
    <w:rsid w:val="00065A32"/>
    <w:rPr>
      <w:color w:val="000000"/>
      <w:sz w:val="20"/>
      <w:szCs w:val="20"/>
    </w:rPr>
  </w:style>
  <w:style w:type="character" w:styleId="Forte">
    <w:name w:val="Strong"/>
    <w:uiPriority w:val="22"/>
    <w:qFormat/>
    <w:rsid w:val="00BD0CEE"/>
    <w:rPr>
      <w:b/>
      <w:bCs/>
    </w:rPr>
  </w:style>
  <w:style w:type="paragraph" w:customStyle="1" w:styleId="default">
    <w:name w:val="default"/>
    <w:basedOn w:val="Normal"/>
    <w:rsid w:val="00590172"/>
    <w:pPr>
      <w:spacing w:before="100" w:beforeAutospacing="1" w:after="100" w:afterAutospacing="1"/>
    </w:pPr>
    <w:rPr>
      <w:sz w:val="24"/>
      <w:szCs w:val="24"/>
    </w:rPr>
  </w:style>
  <w:style w:type="paragraph" w:styleId="PargrafodaLista">
    <w:name w:val="List Paragraph"/>
    <w:aliases w:val="Normal com bullets,Texto,Titulo 4,Parágrafo da Lista11"/>
    <w:basedOn w:val="Normal"/>
    <w:link w:val="PargrafodaListaChar"/>
    <w:uiPriority w:val="34"/>
    <w:qFormat/>
    <w:rsid w:val="00500416"/>
    <w:pPr>
      <w:ind w:left="708"/>
    </w:pPr>
  </w:style>
  <w:style w:type="character" w:customStyle="1" w:styleId="apple-style-span">
    <w:name w:val="apple-style-span"/>
    <w:rsid w:val="00AE07CF"/>
  </w:style>
  <w:style w:type="paragraph" w:styleId="Textodebalo">
    <w:name w:val="Balloon Text"/>
    <w:basedOn w:val="Normal"/>
    <w:link w:val="TextodebaloChar"/>
    <w:uiPriority w:val="99"/>
    <w:semiHidden/>
    <w:unhideWhenUsed/>
    <w:rsid w:val="00030131"/>
    <w:rPr>
      <w:rFonts w:ascii="Segoe UI" w:hAnsi="Segoe UI"/>
      <w:sz w:val="18"/>
      <w:szCs w:val="18"/>
      <w:lang w:val="x-none" w:eastAsia="x-none"/>
    </w:rPr>
  </w:style>
  <w:style w:type="character" w:customStyle="1" w:styleId="TextodebaloChar">
    <w:name w:val="Texto de balão Char"/>
    <w:link w:val="Textodebalo"/>
    <w:uiPriority w:val="99"/>
    <w:semiHidden/>
    <w:rsid w:val="00030131"/>
    <w:rPr>
      <w:rFonts w:ascii="Segoe UI" w:eastAsia="Times New Roman" w:hAnsi="Segoe UI" w:cs="Segoe UI"/>
      <w:sz w:val="18"/>
      <w:szCs w:val="18"/>
    </w:rPr>
  </w:style>
  <w:style w:type="paragraph" w:styleId="Corpodetexto2">
    <w:name w:val="Body Text 2"/>
    <w:basedOn w:val="Normal"/>
    <w:link w:val="Corpodetexto2Char"/>
    <w:uiPriority w:val="99"/>
    <w:unhideWhenUsed/>
    <w:rsid w:val="001F1EEC"/>
    <w:pPr>
      <w:spacing w:after="120" w:line="480" w:lineRule="auto"/>
    </w:pPr>
  </w:style>
  <w:style w:type="character" w:customStyle="1" w:styleId="Corpodetexto2Char">
    <w:name w:val="Corpo de texto 2 Char"/>
    <w:basedOn w:val="Fontepargpadro"/>
    <w:link w:val="Corpodetexto2"/>
    <w:uiPriority w:val="99"/>
    <w:rsid w:val="001F1EEC"/>
    <w:rPr>
      <w:rFonts w:ascii="Times New Roman" w:eastAsia="Times New Roman" w:hAnsi="Times New Roman"/>
    </w:rPr>
  </w:style>
  <w:style w:type="paragraph" w:customStyle="1" w:styleId="Recuodecorpodetexto21">
    <w:name w:val="Recuo de corpo de texto 21"/>
    <w:basedOn w:val="Normal"/>
    <w:rsid w:val="001F1EEC"/>
    <w:pPr>
      <w:suppressAutoHyphens/>
      <w:ind w:firstLine="1416"/>
      <w:jc w:val="both"/>
    </w:pPr>
    <w:rPr>
      <w:sz w:val="26"/>
      <w:lang w:eastAsia="zh-CN"/>
    </w:rPr>
  </w:style>
  <w:style w:type="paragraph" w:customStyle="1" w:styleId="Corpodetexto21">
    <w:name w:val="Corpo de texto 21"/>
    <w:basedOn w:val="Normal"/>
    <w:rsid w:val="001F1EEC"/>
    <w:pPr>
      <w:suppressAutoHyphens/>
      <w:jc w:val="both"/>
    </w:pPr>
    <w:rPr>
      <w:sz w:val="28"/>
      <w:szCs w:val="24"/>
      <w:lang w:eastAsia="zh-CN"/>
    </w:rPr>
  </w:style>
  <w:style w:type="paragraph" w:customStyle="1" w:styleId="Default0">
    <w:name w:val="Default"/>
    <w:basedOn w:val="Normal"/>
    <w:rsid w:val="001F1EEC"/>
    <w:pPr>
      <w:autoSpaceDE w:val="0"/>
    </w:pPr>
    <w:rPr>
      <w:rFonts w:eastAsia="Calibri"/>
      <w:color w:val="000000"/>
      <w:sz w:val="24"/>
      <w:szCs w:val="24"/>
      <w:lang w:eastAsia="zh-CN"/>
    </w:rPr>
  </w:style>
  <w:style w:type="paragraph" w:customStyle="1" w:styleId="P30">
    <w:name w:val="P30"/>
    <w:basedOn w:val="Normal"/>
    <w:rsid w:val="001F1EEC"/>
    <w:pPr>
      <w:widowControl w:val="0"/>
      <w:suppressAutoHyphens/>
      <w:jc w:val="both"/>
    </w:pPr>
    <w:rPr>
      <w:rFonts w:eastAsia="Arial"/>
      <w:b/>
      <w:sz w:val="24"/>
      <w:szCs w:val="24"/>
      <w:lang w:val="de-DE" w:eastAsia="zh-CN"/>
    </w:rPr>
  </w:style>
  <w:style w:type="character" w:customStyle="1" w:styleId="PargrafodaListaChar">
    <w:name w:val="Parágrafo da Lista Char"/>
    <w:aliases w:val="Normal com bullets Char,Texto Char,Titulo 4 Char,Parágrafo da Lista11 Char"/>
    <w:link w:val="PargrafodaLista"/>
    <w:uiPriority w:val="34"/>
    <w:locked/>
    <w:rsid w:val="006A2AF6"/>
    <w:rPr>
      <w:rFonts w:ascii="Times New Roman" w:eastAsia="Times New Roman" w:hAnsi="Times New Roman"/>
    </w:rPr>
  </w:style>
  <w:style w:type="table" w:styleId="Tabelacomgrade">
    <w:name w:val="Table Grid"/>
    <w:basedOn w:val="Tabelanormal"/>
    <w:rsid w:val="006A2AF6"/>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59875">
      <w:bodyDiv w:val="1"/>
      <w:marLeft w:val="0"/>
      <w:marRight w:val="0"/>
      <w:marTop w:val="0"/>
      <w:marBottom w:val="0"/>
      <w:divBdr>
        <w:top w:val="none" w:sz="0" w:space="0" w:color="auto"/>
        <w:left w:val="none" w:sz="0" w:space="0" w:color="auto"/>
        <w:bottom w:val="none" w:sz="0" w:space="0" w:color="auto"/>
        <w:right w:val="none" w:sz="0" w:space="0" w:color="auto"/>
      </w:divBdr>
    </w:div>
    <w:div w:id="507060531">
      <w:bodyDiv w:val="1"/>
      <w:marLeft w:val="0"/>
      <w:marRight w:val="0"/>
      <w:marTop w:val="0"/>
      <w:marBottom w:val="0"/>
      <w:divBdr>
        <w:top w:val="none" w:sz="0" w:space="0" w:color="auto"/>
        <w:left w:val="none" w:sz="0" w:space="0" w:color="auto"/>
        <w:bottom w:val="none" w:sz="0" w:space="0" w:color="auto"/>
        <w:right w:val="none" w:sz="0" w:space="0" w:color="auto"/>
      </w:divBdr>
    </w:div>
    <w:div w:id="540363834">
      <w:bodyDiv w:val="1"/>
      <w:marLeft w:val="0"/>
      <w:marRight w:val="0"/>
      <w:marTop w:val="0"/>
      <w:marBottom w:val="0"/>
      <w:divBdr>
        <w:top w:val="none" w:sz="0" w:space="0" w:color="auto"/>
        <w:left w:val="none" w:sz="0" w:space="0" w:color="auto"/>
        <w:bottom w:val="none" w:sz="0" w:space="0" w:color="auto"/>
        <w:right w:val="none" w:sz="0" w:space="0" w:color="auto"/>
      </w:divBdr>
    </w:div>
    <w:div w:id="862942863">
      <w:bodyDiv w:val="1"/>
      <w:marLeft w:val="0"/>
      <w:marRight w:val="0"/>
      <w:marTop w:val="0"/>
      <w:marBottom w:val="0"/>
      <w:divBdr>
        <w:top w:val="none" w:sz="0" w:space="0" w:color="auto"/>
        <w:left w:val="none" w:sz="0" w:space="0" w:color="auto"/>
        <w:bottom w:val="none" w:sz="0" w:space="0" w:color="auto"/>
        <w:right w:val="none" w:sz="0" w:space="0" w:color="auto"/>
      </w:divBdr>
    </w:div>
    <w:div w:id="19650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8DD0A-3EAB-445F-9308-99441507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8</Pages>
  <Words>2498</Words>
  <Characters>13491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15958</CharactersWithSpaces>
  <SharedDoc>false</SharedDoc>
  <HLinks>
    <vt:vector size="18" baseType="variant">
      <vt:variant>
        <vt:i4>4849737</vt:i4>
      </vt:variant>
      <vt:variant>
        <vt:i4>6</vt:i4>
      </vt:variant>
      <vt:variant>
        <vt:i4>0</vt:i4>
      </vt:variant>
      <vt:variant>
        <vt:i4>5</vt:i4>
      </vt:variant>
      <vt:variant>
        <vt:lpwstr>http://www.crmvrn.gov.br/</vt:lpwstr>
      </vt:variant>
      <vt:variant>
        <vt:lpwstr/>
      </vt:variant>
      <vt:variant>
        <vt:i4>4653107</vt:i4>
      </vt:variant>
      <vt:variant>
        <vt:i4>3</vt:i4>
      </vt:variant>
      <vt:variant>
        <vt:i4>0</vt:i4>
      </vt:variant>
      <vt:variant>
        <vt:i4>5</vt:i4>
      </vt:variant>
      <vt:variant>
        <vt:lpwstr>mailto:crmvrn@crmvrn.gov.br</vt:lpwstr>
      </vt:variant>
      <vt:variant>
        <vt:lpwstr/>
      </vt:variant>
      <vt:variant>
        <vt:i4>4522068</vt:i4>
      </vt:variant>
      <vt:variant>
        <vt:i4>-1</vt:i4>
      </vt:variant>
      <vt:variant>
        <vt:i4>2051</vt:i4>
      </vt:variant>
      <vt:variant>
        <vt:i4>1</vt:i4>
      </vt:variant>
      <vt:variant>
        <vt:lpwstr>http://2.bp.blogspot.com/_aWAK-5DbPAg/TC_KAl8y5AI/AAAAAAAAAyQ/7m3QLdrCBhU/s320/logo+zoo.jpg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dc:creator>
  <cp:keywords/>
  <cp:lastModifiedBy>Windows User</cp:lastModifiedBy>
  <cp:revision>16</cp:revision>
  <cp:lastPrinted>2020-09-04T12:15:00Z</cp:lastPrinted>
  <dcterms:created xsi:type="dcterms:W3CDTF">2019-04-10T16:38:00Z</dcterms:created>
  <dcterms:modified xsi:type="dcterms:W3CDTF">2020-09-04T12:21:00Z</dcterms:modified>
</cp:coreProperties>
</file>