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0" w:rsidRDefault="00DE60DC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F229B">
        <w:rPr>
          <w:rFonts w:ascii="Calibri" w:hAnsi="Calibri" w:cs="Calibri"/>
          <w:b/>
          <w:i/>
          <w:color w:val="000000"/>
          <w:sz w:val="24"/>
          <w:szCs w:val="24"/>
        </w:rPr>
        <w:t xml:space="preserve">TERMO DE CONTRATO ADMINISTRATIVO DE PRESTAÇÃO DE SERVIÇO DE LIMPEZA, ASSEIO E CONSERVAÇÃO PREDIAL, QUE FAZEM ENTRE SI O CONSELHO REGIONAL DE MEDICINA VETERINÁRIA DO ESTADO DO RIO GRANDE DO NORTE – CRMV-RN E A EMPRESA </w:t>
      </w:r>
      <w:r w:rsidR="006F30FB">
        <w:rPr>
          <w:rFonts w:ascii="Calibri" w:hAnsi="Calibri" w:cs="Calibri"/>
          <w:b/>
          <w:i/>
          <w:color w:val="000000"/>
          <w:sz w:val="24"/>
          <w:szCs w:val="24"/>
        </w:rPr>
        <w:t>SUPREMA PROMOÇÃO DE EVENTOS LTDA</w:t>
      </w:r>
      <w:r w:rsidRPr="00BF229B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2651C0" w:rsidRDefault="002651C0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651C0" w:rsidRDefault="002651C0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651C0" w:rsidRDefault="002651C0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651C0" w:rsidRPr="00BF229B" w:rsidRDefault="002651C0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E60DC" w:rsidRPr="00BF229B" w:rsidRDefault="00DE60DC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E60DC" w:rsidRPr="00BF229B" w:rsidRDefault="00DE60DC" w:rsidP="00DE60D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Aos </w:t>
      </w:r>
      <w:r w:rsidR="006F30FB">
        <w:rPr>
          <w:rFonts w:ascii="Calibri" w:hAnsi="Calibri" w:cs="Calibri"/>
          <w:sz w:val="24"/>
          <w:szCs w:val="24"/>
        </w:rPr>
        <w:t>05</w:t>
      </w:r>
      <w:r w:rsidRPr="00BF229B">
        <w:rPr>
          <w:rFonts w:ascii="Calibri" w:hAnsi="Calibri" w:cs="Calibri"/>
          <w:sz w:val="24"/>
          <w:szCs w:val="24"/>
        </w:rPr>
        <w:t xml:space="preserve"> dias do mês </w:t>
      </w:r>
      <w:r w:rsidR="006F30FB">
        <w:rPr>
          <w:rFonts w:ascii="Calibri" w:hAnsi="Calibri" w:cs="Calibri"/>
          <w:sz w:val="24"/>
          <w:szCs w:val="24"/>
        </w:rPr>
        <w:t>maio</w:t>
      </w:r>
      <w:r w:rsidRPr="00BF229B">
        <w:rPr>
          <w:rFonts w:ascii="Calibri" w:hAnsi="Calibri" w:cs="Calibri"/>
          <w:sz w:val="24"/>
          <w:szCs w:val="24"/>
        </w:rPr>
        <w:t xml:space="preserve"> de dois mil e vinte, o </w:t>
      </w:r>
      <w:r w:rsidRPr="00BF229B">
        <w:rPr>
          <w:rFonts w:ascii="Calibri" w:hAnsi="Calibri" w:cs="Calibri"/>
          <w:b/>
          <w:smallCaps/>
          <w:sz w:val="24"/>
          <w:szCs w:val="24"/>
          <w:u w:val="single"/>
        </w:rPr>
        <w:t>Conselho Regional De Medicina Veterinária Do Estado Do Rio Grande Do Norte</w:t>
      </w:r>
      <w:r w:rsidRPr="00BF229B">
        <w:rPr>
          <w:rFonts w:ascii="Calibri" w:hAnsi="Calibri" w:cs="Calibri"/>
          <w:smallCaps/>
          <w:sz w:val="24"/>
          <w:szCs w:val="24"/>
        </w:rPr>
        <w:t xml:space="preserve"> (</w:t>
      </w:r>
      <w:r w:rsidRPr="00BF229B">
        <w:rPr>
          <w:rFonts w:ascii="Calibri" w:hAnsi="Calibri" w:cs="Calibri"/>
          <w:b/>
          <w:smallCaps/>
          <w:sz w:val="24"/>
          <w:szCs w:val="24"/>
          <w:u w:val="single"/>
        </w:rPr>
        <w:t>Crmv-Rn</w:t>
      </w:r>
      <w:r w:rsidRPr="00BF229B">
        <w:rPr>
          <w:rFonts w:ascii="Calibri" w:hAnsi="Calibri" w:cs="Calibri"/>
          <w:smallCaps/>
          <w:sz w:val="24"/>
          <w:szCs w:val="24"/>
        </w:rPr>
        <w:t>)</w:t>
      </w:r>
      <w:r w:rsidRPr="00BF229B">
        <w:rPr>
          <w:rFonts w:ascii="Calibri" w:hAnsi="Calibri" w:cs="Calibri"/>
          <w:sz w:val="24"/>
          <w:szCs w:val="24"/>
        </w:rPr>
        <w:t xml:space="preserve">, inscrito no CNPJ n° 08.693.822/0001-07, situado na Rua Padre Raimundo Brasil, 1411 – Nova Descoberta – Natal/RN – CEP: 59075-100, neste ato representado por seu Presidente Méd. Vet. Wirton Peixoto Costa, inscrito no CRMV-RN 0309, a seguir denominado </w:t>
      </w:r>
      <w:r w:rsidRPr="00BF229B">
        <w:rPr>
          <w:rFonts w:ascii="Calibri" w:hAnsi="Calibri" w:cs="Calibri"/>
          <w:b/>
          <w:sz w:val="24"/>
          <w:szCs w:val="24"/>
        </w:rPr>
        <w:t>CONTRATANTE</w:t>
      </w:r>
      <w:r w:rsidRPr="00BF229B">
        <w:rPr>
          <w:rFonts w:ascii="Calibri" w:hAnsi="Calibri" w:cs="Calibri"/>
          <w:sz w:val="24"/>
          <w:szCs w:val="24"/>
        </w:rPr>
        <w:t xml:space="preserve"> e a empresa </w:t>
      </w:r>
      <w:r w:rsidR="005C4176">
        <w:rPr>
          <w:rFonts w:ascii="Calibri" w:hAnsi="Calibri" w:cs="Calibri"/>
          <w:b/>
          <w:smallCaps/>
          <w:sz w:val="24"/>
          <w:szCs w:val="24"/>
          <w:u w:val="single"/>
        </w:rPr>
        <w:t>Suprema Promoção de Eventos Ltda</w:t>
      </w:r>
      <w:r w:rsidRPr="00BF229B">
        <w:rPr>
          <w:rFonts w:ascii="Calibri" w:hAnsi="Calibri" w:cs="Calibri"/>
          <w:sz w:val="24"/>
          <w:szCs w:val="24"/>
        </w:rPr>
        <w:t xml:space="preserve">, inscrita no CNPJ n° </w:t>
      </w:r>
      <w:r w:rsidR="005C4176">
        <w:rPr>
          <w:rFonts w:ascii="Calibri" w:hAnsi="Calibri" w:cs="Calibri"/>
          <w:sz w:val="24"/>
          <w:szCs w:val="24"/>
        </w:rPr>
        <w:t>11.569.395/0001-64</w:t>
      </w:r>
      <w:r w:rsidRPr="00BF229B">
        <w:rPr>
          <w:rFonts w:ascii="Calibri" w:hAnsi="Calibri" w:cs="Calibri"/>
          <w:sz w:val="24"/>
          <w:szCs w:val="24"/>
        </w:rPr>
        <w:t xml:space="preserve">, com sede na </w:t>
      </w:r>
      <w:r w:rsidR="005C4176">
        <w:rPr>
          <w:rFonts w:ascii="Calibri" w:hAnsi="Calibri" w:cs="Calibri"/>
          <w:sz w:val="24"/>
          <w:szCs w:val="24"/>
        </w:rPr>
        <w:t>Avenida Jaguarari</w:t>
      </w:r>
      <w:r w:rsidRPr="00BF229B">
        <w:rPr>
          <w:rFonts w:ascii="Calibri" w:hAnsi="Calibri" w:cs="Calibri"/>
          <w:sz w:val="24"/>
          <w:szCs w:val="24"/>
        </w:rPr>
        <w:t xml:space="preserve">, </w:t>
      </w:r>
      <w:r w:rsidR="005C4176">
        <w:rPr>
          <w:rFonts w:ascii="Calibri" w:hAnsi="Calibri" w:cs="Calibri"/>
          <w:sz w:val="24"/>
          <w:szCs w:val="24"/>
        </w:rPr>
        <w:t>2235</w:t>
      </w:r>
      <w:r w:rsidRPr="00BF229B">
        <w:rPr>
          <w:rFonts w:ascii="Calibri" w:hAnsi="Calibri" w:cs="Calibri"/>
          <w:sz w:val="24"/>
          <w:szCs w:val="24"/>
        </w:rPr>
        <w:t xml:space="preserve">, </w:t>
      </w:r>
      <w:r w:rsidR="005C4176">
        <w:rPr>
          <w:rFonts w:ascii="Calibri" w:hAnsi="Calibri" w:cs="Calibri"/>
          <w:sz w:val="24"/>
          <w:szCs w:val="24"/>
        </w:rPr>
        <w:t>Lagoa Nova</w:t>
      </w:r>
      <w:r w:rsidRPr="00BF229B">
        <w:rPr>
          <w:rFonts w:ascii="Calibri" w:hAnsi="Calibri" w:cs="Calibri"/>
          <w:sz w:val="24"/>
          <w:szCs w:val="24"/>
        </w:rPr>
        <w:t xml:space="preserve"> </w:t>
      </w:r>
      <w:r w:rsidR="005C4176">
        <w:rPr>
          <w:rFonts w:ascii="Calibri" w:hAnsi="Calibri" w:cs="Calibri"/>
          <w:sz w:val="24"/>
          <w:szCs w:val="24"/>
        </w:rPr>
        <w:t>–</w:t>
      </w:r>
      <w:r w:rsidRPr="00BF229B">
        <w:rPr>
          <w:rFonts w:ascii="Calibri" w:hAnsi="Calibri" w:cs="Calibri"/>
          <w:sz w:val="24"/>
          <w:szCs w:val="24"/>
        </w:rPr>
        <w:t xml:space="preserve"> </w:t>
      </w:r>
      <w:r w:rsidR="005C4176">
        <w:rPr>
          <w:rFonts w:ascii="Calibri" w:hAnsi="Calibri" w:cs="Calibri"/>
          <w:sz w:val="24"/>
          <w:szCs w:val="24"/>
        </w:rPr>
        <w:t>Natal-RN</w:t>
      </w:r>
      <w:r w:rsidRPr="00BF229B">
        <w:rPr>
          <w:rFonts w:ascii="Calibri" w:hAnsi="Calibri" w:cs="Calibri"/>
          <w:sz w:val="24"/>
          <w:szCs w:val="24"/>
        </w:rPr>
        <w:t xml:space="preserve">, CEP: </w:t>
      </w:r>
      <w:r w:rsidR="005C4176">
        <w:rPr>
          <w:rFonts w:ascii="Calibri" w:hAnsi="Calibri" w:cs="Calibri"/>
          <w:sz w:val="24"/>
          <w:szCs w:val="24"/>
        </w:rPr>
        <w:t>59.064-500</w:t>
      </w:r>
      <w:r w:rsidRPr="00BF229B">
        <w:rPr>
          <w:rFonts w:ascii="Calibri" w:hAnsi="Calibri" w:cs="Calibri"/>
          <w:sz w:val="24"/>
          <w:szCs w:val="24"/>
        </w:rPr>
        <w:t>, neste ato representada pelo</w:t>
      </w:r>
      <w:r w:rsidR="005C4176">
        <w:rPr>
          <w:rFonts w:ascii="Calibri" w:hAnsi="Calibri" w:cs="Calibri"/>
          <w:sz w:val="24"/>
          <w:szCs w:val="24"/>
        </w:rPr>
        <w:t>s</w:t>
      </w:r>
      <w:r w:rsidRPr="00BF229B">
        <w:rPr>
          <w:rFonts w:ascii="Calibri" w:hAnsi="Calibri" w:cs="Calibri"/>
          <w:sz w:val="24"/>
          <w:szCs w:val="24"/>
        </w:rPr>
        <w:t xml:space="preserve"> seu</w:t>
      </w:r>
      <w:r w:rsidR="005C4176">
        <w:rPr>
          <w:rFonts w:ascii="Calibri" w:hAnsi="Calibri" w:cs="Calibri"/>
          <w:sz w:val="24"/>
          <w:szCs w:val="24"/>
        </w:rPr>
        <w:t>s</w:t>
      </w:r>
      <w:r w:rsidRPr="00BF229B">
        <w:rPr>
          <w:rFonts w:ascii="Calibri" w:hAnsi="Calibri" w:cs="Calibri"/>
          <w:sz w:val="24"/>
          <w:szCs w:val="24"/>
        </w:rPr>
        <w:t xml:space="preserve"> sócio</w:t>
      </w:r>
      <w:r w:rsidR="005C4176">
        <w:rPr>
          <w:rFonts w:ascii="Calibri" w:hAnsi="Calibri" w:cs="Calibri"/>
          <w:sz w:val="24"/>
          <w:szCs w:val="24"/>
        </w:rPr>
        <w:t>s</w:t>
      </w:r>
      <w:r w:rsidRPr="00BF229B">
        <w:rPr>
          <w:rFonts w:ascii="Calibri" w:hAnsi="Calibri" w:cs="Calibri"/>
          <w:sz w:val="24"/>
          <w:szCs w:val="24"/>
        </w:rPr>
        <w:t xml:space="preserve"> administrador</w:t>
      </w:r>
      <w:r w:rsidR="005C4176">
        <w:rPr>
          <w:rFonts w:ascii="Calibri" w:hAnsi="Calibri" w:cs="Calibri"/>
          <w:sz w:val="24"/>
          <w:szCs w:val="24"/>
        </w:rPr>
        <w:t>es</w:t>
      </w:r>
      <w:r w:rsidRPr="00BF229B">
        <w:rPr>
          <w:rFonts w:ascii="Calibri" w:hAnsi="Calibri" w:cs="Calibri"/>
          <w:sz w:val="24"/>
          <w:szCs w:val="24"/>
        </w:rPr>
        <w:t xml:space="preserve">, Sr. </w:t>
      </w:r>
      <w:r w:rsidR="005C4176">
        <w:rPr>
          <w:rFonts w:ascii="Calibri" w:hAnsi="Calibri" w:cs="Calibri"/>
          <w:sz w:val="24"/>
          <w:szCs w:val="24"/>
        </w:rPr>
        <w:t>Altair Rosa Júnior</w:t>
      </w:r>
      <w:r w:rsidRPr="00BF229B">
        <w:rPr>
          <w:rFonts w:ascii="Calibri" w:hAnsi="Calibri" w:cs="Calibri"/>
          <w:sz w:val="24"/>
          <w:szCs w:val="24"/>
        </w:rPr>
        <w:t xml:space="preserve">, brasileiro, </w:t>
      </w:r>
      <w:r w:rsidR="00020A80">
        <w:rPr>
          <w:rFonts w:ascii="Calibri" w:hAnsi="Calibri" w:cs="Calibri"/>
          <w:sz w:val="24"/>
          <w:szCs w:val="24"/>
        </w:rPr>
        <w:t>empresário</w:t>
      </w:r>
      <w:r w:rsidRPr="00BF229B">
        <w:rPr>
          <w:rFonts w:ascii="Calibri" w:hAnsi="Calibri" w:cs="Calibri"/>
          <w:sz w:val="24"/>
          <w:szCs w:val="24"/>
        </w:rPr>
        <w:t xml:space="preserve">, </w:t>
      </w:r>
      <w:r w:rsidR="00020A80">
        <w:rPr>
          <w:rFonts w:ascii="Calibri" w:hAnsi="Calibri" w:cs="Calibri"/>
          <w:sz w:val="24"/>
          <w:szCs w:val="24"/>
        </w:rPr>
        <w:t>casado</w:t>
      </w:r>
      <w:r w:rsidRPr="00BF229B">
        <w:rPr>
          <w:rFonts w:ascii="Calibri" w:hAnsi="Calibri" w:cs="Calibri"/>
          <w:sz w:val="24"/>
          <w:szCs w:val="24"/>
        </w:rPr>
        <w:t xml:space="preserve">, portador do RG nº </w:t>
      </w:r>
      <w:r w:rsidR="00020A80">
        <w:rPr>
          <w:rFonts w:ascii="Calibri" w:hAnsi="Calibri" w:cs="Calibri"/>
          <w:sz w:val="24"/>
          <w:szCs w:val="24"/>
        </w:rPr>
        <w:t>1.347.460</w:t>
      </w:r>
      <w:r w:rsidRPr="00BF229B">
        <w:rPr>
          <w:rFonts w:ascii="Calibri" w:hAnsi="Calibri" w:cs="Calibri"/>
          <w:sz w:val="24"/>
          <w:szCs w:val="24"/>
        </w:rPr>
        <w:t xml:space="preserve"> – </w:t>
      </w:r>
      <w:r w:rsidR="00020A80">
        <w:rPr>
          <w:rFonts w:ascii="Calibri" w:hAnsi="Calibri" w:cs="Calibri"/>
          <w:sz w:val="24"/>
          <w:szCs w:val="24"/>
        </w:rPr>
        <w:t>SSP/RN</w:t>
      </w:r>
      <w:r w:rsidRPr="00BF229B">
        <w:rPr>
          <w:rFonts w:ascii="Calibri" w:hAnsi="Calibri" w:cs="Calibri"/>
          <w:sz w:val="24"/>
          <w:szCs w:val="24"/>
        </w:rPr>
        <w:t xml:space="preserve"> e inscrito no CPF nº </w:t>
      </w:r>
      <w:r w:rsidR="00020A80">
        <w:rPr>
          <w:rFonts w:ascii="Calibri" w:hAnsi="Calibri" w:cs="Calibri"/>
          <w:sz w:val="24"/>
          <w:szCs w:val="24"/>
        </w:rPr>
        <w:t xml:space="preserve">021.188.384-09 e a </w:t>
      </w:r>
      <w:r w:rsidR="00020A80" w:rsidRPr="00BF229B">
        <w:rPr>
          <w:rFonts w:ascii="Calibri" w:hAnsi="Calibri" w:cs="Calibri"/>
          <w:sz w:val="24"/>
          <w:szCs w:val="24"/>
        </w:rPr>
        <w:t>Sr</w:t>
      </w:r>
      <w:r w:rsidR="00020A80">
        <w:rPr>
          <w:rFonts w:ascii="Calibri" w:hAnsi="Calibri" w:cs="Calibri"/>
          <w:sz w:val="24"/>
          <w:szCs w:val="24"/>
        </w:rPr>
        <w:t>a</w:t>
      </w:r>
      <w:r w:rsidR="00020A80" w:rsidRPr="00BF229B">
        <w:rPr>
          <w:rFonts w:ascii="Calibri" w:hAnsi="Calibri" w:cs="Calibri"/>
          <w:sz w:val="24"/>
          <w:szCs w:val="24"/>
        </w:rPr>
        <w:t xml:space="preserve">. </w:t>
      </w:r>
      <w:r w:rsidR="00020A80">
        <w:rPr>
          <w:rFonts w:ascii="Calibri" w:hAnsi="Calibri" w:cs="Calibri"/>
          <w:sz w:val="24"/>
          <w:szCs w:val="24"/>
        </w:rPr>
        <w:t>Eliane Angelina da Silva Rosa, brasileira</w:t>
      </w:r>
      <w:r w:rsidR="00020A80" w:rsidRPr="00BF229B">
        <w:rPr>
          <w:rFonts w:ascii="Calibri" w:hAnsi="Calibri" w:cs="Calibri"/>
          <w:sz w:val="24"/>
          <w:szCs w:val="24"/>
        </w:rPr>
        <w:t xml:space="preserve">, </w:t>
      </w:r>
      <w:r w:rsidR="00020A80">
        <w:rPr>
          <w:rFonts w:ascii="Calibri" w:hAnsi="Calibri" w:cs="Calibri"/>
          <w:sz w:val="24"/>
          <w:szCs w:val="24"/>
        </w:rPr>
        <w:t>empres</w:t>
      </w:r>
      <w:r w:rsidR="00020A80">
        <w:rPr>
          <w:rFonts w:ascii="Calibri" w:hAnsi="Calibri" w:cs="Calibri"/>
          <w:sz w:val="24"/>
          <w:szCs w:val="24"/>
        </w:rPr>
        <w:t>ária</w:t>
      </w:r>
      <w:r w:rsidR="00020A80" w:rsidRPr="00BF229B">
        <w:rPr>
          <w:rFonts w:ascii="Calibri" w:hAnsi="Calibri" w:cs="Calibri"/>
          <w:sz w:val="24"/>
          <w:szCs w:val="24"/>
        </w:rPr>
        <w:t xml:space="preserve">, </w:t>
      </w:r>
      <w:r w:rsidR="00020A80">
        <w:rPr>
          <w:rFonts w:ascii="Calibri" w:hAnsi="Calibri" w:cs="Calibri"/>
          <w:sz w:val="24"/>
          <w:szCs w:val="24"/>
        </w:rPr>
        <w:t>casada</w:t>
      </w:r>
      <w:r w:rsidR="00020A80" w:rsidRPr="00BF229B">
        <w:rPr>
          <w:rFonts w:ascii="Calibri" w:hAnsi="Calibri" w:cs="Calibri"/>
          <w:sz w:val="24"/>
          <w:szCs w:val="24"/>
        </w:rPr>
        <w:t>, portador</w:t>
      </w:r>
      <w:r w:rsidR="00020A80">
        <w:rPr>
          <w:rFonts w:ascii="Calibri" w:hAnsi="Calibri" w:cs="Calibri"/>
          <w:sz w:val="24"/>
          <w:szCs w:val="24"/>
        </w:rPr>
        <w:t>a</w:t>
      </w:r>
      <w:r w:rsidR="00020A80" w:rsidRPr="00BF229B">
        <w:rPr>
          <w:rFonts w:ascii="Calibri" w:hAnsi="Calibri" w:cs="Calibri"/>
          <w:sz w:val="24"/>
          <w:szCs w:val="24"/>
        </w:rPr>
        <w:t xml:space="preserve"> do RG nº </w:t>
      </w:r>
      <w:r w:rsidR="00020A80">
        <w:rPr>
          <w:rFonts w:ascii="Calibri" w:hAnsi="Calibri" w:cs="Calibri"/>
          <w:sz w:val="24"/>
          <w:szCs w:val="24"/>
        </w:rPr>
        <w:t>2.742.401</w:t>
      </w:r>
      <w:r w:rsidR="00020A80" w:rsidRPr="00BF229B">
        <w:rPr>
          <w:rFonts w:ascii="Calibri" w:hAnsi="Calibri" w:cs="Calibri"/>
          <w:sz w:val="24"/>
          <w:szCs w:val="24"/>
        </w:rPr>
        <w:t xml:space="preserve"> – </w:t>
      </w:r>
      <w:r w:rsidR="00020A80">
        <w:rPr>
          <w:rFonts w:ascii="Calibri" w:hAnsi="Calibri" w:cs="Calibri"/>
          <w:sz w:val="24"/>
          <w:szCs w:val="24"/>
        </w:rPr>
        <w:t>SSP/RN</w:t>
      </w:r>
      <w:r w:rsidR="00020A80">
        <w:rPr>
          <w:rFonts w:ascii="Calibri" w:hAnsi="Calibri" w:cs="Calibri"/>
          <w:sz w:val="24"/>
          <w:szCs w:val="24"/>
        </w:rPr>
        <w:t xml:space="preserve"> e inscrita</w:t>
      </w:r>
      <w:r w:rsidR="00020A80" w:rsidRPr="00BF229B">
        <w:rPr>
          <w:rFonts w:ascii="Calibri" w:hAnsi="Calibri" w:cs="Calibri"/>
          <w:sz w:val="24"/>
          <w:szCs w:val="24"/>
        </w:rPr>
        <w:t xml:space="preserve"> no CPF nº </w:t>
      </w:r>
      <w:r w:rsidR="00020A80">
        <w:rPr>
          <w:rFonts w:ascii="Calibri" w:hAnsi="Calibri" w:cs="Calibri"/>
          <w:sz w:val="24"/>
          <w:szCs w:val="24"/>
        </w:rPr>
        <w:t>605.557.261-34</w:t>
      </w:r>
      <w:r w:rsidRPr="00BF229B">
        <w:rPr>
          <w:rFonts w:ascii="Calibri" w:hAnsi="Calibri" w:cs="Calibri"/>
          <w:sz w:val="24"/>
          <w:szCs w:val="24"/>
        </w:rPr>
        <w:t>,</w:t>
      </w:r>
      <w:r w:rsidRPr="00BF229B">
        <w:rPr>
          <w:rFonts w:ascii="Calibri" w:hAnsi="Calibri" w:cs="Calibri"/>
          <w:sz w:val="24"/>
          <w:szCs w:val="24"/>
        </w:rPr>
        <w:t xml:space="preserve"> a seguir denominada </w:t>
      </w:r>
      <w:r w:rsidRPr="00BF229B">
        <w:rPr>
          <w:rFonts w:ascii="Calibri" w:hAnsi="Calibri" w:cs="Calibri"/>
          <w:b/>
          <w:sz w:val="24"/>
          <w:szCs w:val="24"/>
        </w:rPr>
        <w:t>CONTRATADA</w:t>
      </w:r>
      <w:r w:rsidRPr="00BF229B">
        <w:rPr>
          <w:rFonts w:ascii="Calibri" w:hAnsi="Calibri" w:cs="Calibri"/>
          <w:sz w:val="24"/>
          <w:szCs w:val="24"/>
        </w:rPr>
        <w:t xml:space="preserve">, resolvem firmar o presente Contrato, Processo Administrativo CRMV-RN nº </w:t>
      </w:r>
      <w:r w:rsidR="00020A80">
        <w:rPr>
          <w:rFonts w:ascii="Calibri" w:hAnsi="Calibri" w:cs="Calibri"/>
          <w:sz w:val="24"/>
          <w:szCs w:val="24"/>
        </w:rPr>
        <w:t>312/2020</w:t>
      </w:r>
      <w:r w:rsidRPr="00BF229B">
        <w:rPr>
          <w:rFonts w:ascii="Calibri" w:hAnsi="Calibri" w:cs="Calibri"/>
          <w:sz w:val="24"/>
          <w:szCs w:val="24"/>
        </w:rPr>
        <w:t>, e em observância às disposições da Lei nº 8.666/93, mediante as seguintes Cláusulas e Condições, a que mutuamente se obrigam.</w:t>
      </w:r>
    </w:p>
    <w:p w:rsidR="00DE60DC" w:rsidRPr="00BF229B" w:rsidRDefault="00DE60DC" w:rsidP="00DE60D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E60DC" w:rsidRPr="00BF229B" w:rsidRDefault="00DE60DC" w:rsidP="008F12AA">
      <w:pPr>
        <w:spacing w:line="360" w:lineRule="auto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</w:rPr>
        <w:t>1. CLÁUSULA PRIMEIRA – OBJETO</w:t>
      </w:r>
    </w:p>
    <w:p w:rsidR="00DE60DC" w:rsidRPr="00BF229B" w:rsidRDefault="00DE60DC" w:rsidP="008F12AA">
      <w:pPr>
        <w:spacing w:line="360" w:lineRule="auto"/>
        <w:jc w:val="both"/>
        <w:rPr>
          <w:rFonts w:ascii="Calibri" w:hAnsi="Calibri" w:cs="Calibri"/>
          <w:sz w:val="24"/>
        </w:rPr>
      </w:pPr>
      <w:r w:rsidRPr="00BF229B">
        <w:rPr>
          <w:rFonts w:ascii="Calibri" w:hAnsi="Calibri" w:cs="Calibri"/>
          <w:sz w:val="24"/>
        </w:rPr>
        <w:t>1.1. O objeto do presente instrumento é a contratação d</w:t>
      </w:r>
      <w:r w:rsidR="00D90909" w:rsidRPr="00BF229B">
        <w:rPr>
          <w:rFonts w:ascii="Calibri" w:hAnsi="Calibri" w:cs="Calibri"/>
          <w:sz w:val="24"/>
        </w:rPr>
        <w:t>a prestação d</w:t>
      </w:r>
      <w:r w:rsidRPr="00BF229B">
        <w:rPr>
          <w:rFonts w:ascii="Calibri" w:hAnsi="Calibri" w:cs="Calibri"/>
          <w:sz w:val="24"/>
        </w:rPr>
        <w:t xml:space="preserve">e </w:t>
      </w:r>
      <w:r w:rsidR="009F4B05" w:rsidRPr="00BF229B">
        <w:rPr>
          <w:rFonts w:ascii="Calibri" w:hAnsi="Calibri" w:cs="Calibri"/>
          <w:sz w:val="24"/>
        </w:rPr>
        <w:t xml:space="preserve">serviço de limpeza, asseio, conservação predial e movimentação de pequenas e cargas para atender as necessidades do CRMV-RN, </w:t>
      </w:r>
      <w:r w:rsidRPr="00BF229B">
        <w:rPr>
          <w:rFonts w:ascii="Calibri" w:hAnsi="Calibri" w:cs="Calibri"/>
          <w:sz w:val="24"/>
        </w:rPr>
        <w:t xml:space="preserve">com disponibilização de </w:t>
      </w:r>
      <w:r w:rsidR="00D90909" w:rsidRPr="00BF229B">
        <w:rPr>
          <w:rFonts w:ascii="Calibri" w:hAnsi="Calibri" w:cs="Calibri"/>
          <w:sz w:val="24"/>
        </w:rPr>
        <w:t xml:space="preserve">um funcionário para desenvolver </w:t>
      </w:r>
      <w:r w:rsidRPr="00BF229B">
        <w:rPr>
          <w:rFonts w:ascii="Calibri" w:hAnsi="Calibri" w:cs="Calibri"/>
          <w:sz w:val="24"/>
        </w:rPr>
        <w:lastRenderedPageBreak/>
        <w:t xml:space="preserve">mão de obra em regime </w:t>
      </w:r>
      <w:r w:rsidR="00D90909" w:rsidRPr="00BF229B">
        <w:rPr>
          <w:rFonts w:ascii="Calibri" w:hAnsi="Calibri" w:cs="Calibri"/>
          <w:sz w:val="24"/>
        </w:rPr>
        <w:t>20 (vinte) horas diurnas</w:t>
      </w:r>
      <w:r w:rsidRPr="00BF229B">
        <w:rPr>
          <w:rFonts w:ascii="Calibri" w:hAnsi="Calibri" w:cs="Calibri"/>
          <w:sz w:val="24"/>
        </w:rPr>
        <w:t xml:space="preserve">, que serão prestados nas condições estabelecidas no Termo de Referência, anexo do </w:t>
      </w:r>
      <w:r w:rsidR="009F4B05" w:rsidRPr="00BF229B">
        <w:rPr>
          <w:rFonts w:ascii="Calibri" w:hAnsi="Calibri" w:cs="Calibri"/>
          <w:sz w:val="24"/>
        </w:rPr>
        <w:t xml:space="preserve">Processo Administrativo nº </w:t>
      </w:r>
      <w:r w:rsidR="00020A80">
        <w:rPr>
          <w:rFonts w:ascii="Calibri" w:hAnsi="Calibri" w:cs="Calibri"/>
          <w:sz w:val="24"/>
        </w:rPr>
        <w:t>312/2020</w:t>
      </w:r>
      <w:r w:rsidRPr="00BF229B">
        <w:rPr>
          <w:rFonts w:ascii="Calibri" w:hAnsi="Calibri" w:cs="Calibri"/>
          <w:sz w:val="24"/>
        </w:rPr>
        <w:t>.</w:t>
      </w:r>
      <w:r w:rsidR="00E8225E" w:rsidRPr="00BF229B">
        <w:rPr>
          <w:rFonts w:ascii="Calibri" w:hAnsi="Calibri" w:cs="Calibri"/>
          <w:sz w:val="24"/>
        </w:rPr>
        <w:t xml:space="preserve"> </w:t>
      </w:r>
      <w:r w:rsidR="002351E3" w:rsidRPr="00BF229B">
        <w:rPr>
          <w:rFonts w:ascii="Calibri" w:hAnsi="Calibri" w:cs="Calibri"/>
          <w:sz w:val="24"/>
        </w:rPr>
        <w:t>Tudo para s</w:t>
      </w:r>
      <w:r w:rsidR="00E8225E" w:rsidRPr="00BF229B">
        <w:rPr>
          <w:rFonts w:ascii="Calibri" w:hAnsi="Calibri" w:cs="Calibri"/>
          <w:sz w:val="24"/>
        </w:rPr>
        <w:t>upri</w:t>
      </w:r>
      <w:r w:rsidR="002351E3" w:rsidRPr="00BF229B">
        <w:rPr>
          <w:rFonts w:ascii="Calibri" w:hAnsi="Calibri" w:cs="Calibri"/>
          <w:sz w:val="24"/>
        </w:rPr>
        <w:t>r</w:t>
      </w:r>
      <w:r w:rsidR="00E8225E" w:rsidRPr="00BF229B">
        <w:rPr>
          <w:rFonts w:ascii="Calibri" w:hAnsi="Calibri" w:cs="Calibri"/>
          <w:sz w:val="24"/>
        </w:rPr>
        <w:t xml:space="preserve"> </w:t>
      </w:r>
      <w:r w:rsidR="00E8225E" w:rsidRPr="00BF229B">
        <w:rPr>
          <w:rFonts w:ascii="Calibri" w:hAnsi="Calibri" w:cs="Calibri"/>
          <w:color w:val="000000"/>
          <w:sz w:val="24"/>
          <w:szCs w:val="24"/>
        </w:rPr>
        <w:t>a ausência de servidora do CRMV-RN, Mariza Belarmino Souza, afastada de suas funções pela Portaria CRMV-RN nº 006/2020, (grupo de risco para a COVID 19).</w:t>
      </w:r>
    </w:p>
    <w:p w:rsidR="00DE60DC" w:rsidRDefault="00DE60DC" w:rsidP="009F4B05">
      <w:pPr>
        <w:spacing w:line="360" w:lineRule="auto"/>
        <w:jc w:val="both"/>
        <w:rPr>
          <w:rFonts w:ascii="Calibri" w:hAnsi="Calibri" w:cs="Calibri"/>
          <w:sz w:val="24"/>
        </w:rPr>
      </w:pPr>
      <w:r w:rsidRPr="00BF229B">
        <w:rPr>
          <w:rFonts w:ascii="Calibri" w:hAnsi="Calibri" w:cs="Calibri"/>
          <w:sz w:val="24"/>
        </w:rPr>
        <w:t xml:space="preserve">1.2.  Este Termo de Contrato vincula-se ao </w:t>
      </w:r>
      <w:r w:rsidR="009F4B05" w:rsidRPr="00BF229B">
        <w:rPr>
          <w:rFonts w:ascii="Calibri" w:hAnsi="Calibri" w:cs="Calibri"/>
          <w:sz w:val="24"/>
        </w:rPr>
        <w:t>Termo de Referência/Projeto Básico</w:t>
      </w:r>
      <w:r w:rsidRPr="00BF229B">
        <w:rPr>
          <w:rFonts w:ascii="Calibri" w:hAnsi="Calibri" w:cs="Calibri"/>
          <w:sz w:val="24"/>
        </w:rPr>
        <w:t>, identificado no preâmbulo, e à proposta vencedora, independentemente de transcrição.</w:t>
      </w:r>
    </w:p>
    <w:p w:rsidR="002651C0" w:rsidRPr="00BF229B" w:rsidRDefault="002651C0" w:rsidP="009F4B05">
      <w:pPr>
        <w:spacing w:line="360" w:lineRule="auto"/>
        <w:jc w:val="both"/>
        <w:rPr>
          <w:rFonts w:ascii="Calibri" w:hAnsi="Calibri" w:cs="Calibri"/>
          <w:sz w:val="24"/>
        </w:rPr>
      </w:pPr>
    </w:p>
    <w:p w:rsidR="00D90909" w:rsidRPr="00BF229B" w:rsidRDefault="00D90909" w:rsidP="009F4B05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</w:rPr>
        <w:t xml:space="preserve">2. CLÁUSULA SEGUNDA – VIGÊNCIA </w:t>
      </w:r>
    </w:p>
    <w:p w:rsidR="00D90909" w:rsidRPr="00BF229B" w:rsidRDefault="00D90909" w:rsidP="000413B4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</w:rPr>
        <w:t>2.1</w:t>
      </w:r>
      <w:r w:rsidRPr="00BF229B">
        <w:rPr>
          <w:rFonts w:ascii="Calibri" w:hAnsi="Calibri" w:cs="Calibri"/>
          <w:sz w:val="24"/>
          <w:szCs w:val="24"/>
        </w:rPr>
        <w:t xml:space="preserve">. </w:t>
      </w:r>
      <w:r w:rsidRPr="00BF229B">
        <w:rPr>
          <w:rFonts w:ascii="Calibri" w:eastAsia="Arial" w:hAnsi="Calibri" w:cs="Calibri"/>
          <w:sz w:val="24"/>
          <w:szCs w:val="24"/>
        </w:rPr>
        <w:t xml:space="preserve">O prazo de vigência deste Termo de Contrato é de </w:t>
      </w:r>
      <w:r w:rsidR="00020A80">
        <w:rPr>
          <w:rFonts w:ascii="Calibri" w:eastAsia="Arial" w:hAnsi="Calibri" w:cs="Calibri"/>
          <w:sz w:val="24"/>
          <w:szCs w:val="24"/>
        </w:rPr>
        <w:t xml:space="preserve">05/05/2020 </w:t>
      </w:r>
      <w:r w:rsidRPr="004A5C60">
        <w:rPr>
          <w:rFonts w:ascii="Calibri" w:eastAsia="Arial" w:hAnsi="Calibri" w:cs="Calibri"/>
          <w:sz w:val="24"/>
          <w:szCs w:val="24"/>
        </w:rPr>
        <w:t xml:space="preserve">a </w:t>
      </w:r>
      <w:r w:rsidR="004A5C60" w:rsidRPr="004A5C60">
        <w:rPr>
          <w:rFonts w:ascii="Calibri" w:eastAsia="Arial" w:hAnsi="Calibri" w:cs="Calibri"/>
          <w:sz w:val="24"/>
          <w:szCs w:val="24"/>
        </w:rPr>
        <w:t>05/07/2020</w:t>
      </w:r>
      <w:r w:rsidRPr="00BF229B">
        <w:rPr>
          <w:rFonts w:ascii="Calibri" w:eastAsia="Arial" w:hAnsi="Calibri" w:cs="Calibri"/>
          <w:sz w:val="24"/>
          <w:szCs w:val="24"/>
        </w:rPr>
        <w:t>, podendo ser prorrogado por interesse das partes até o limite de 60 (sessenta) meses, desde que haja autorização formal da autoridade competente e seja observado, em especial, para o cumprimento dos seguintes requisitos: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2.1.1. Esteja formalmente demonstrado que a forma de prestação dos serviços tem natureza continuada;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2.1.2. Seja juntado relatório que discorra sobre a execução do contrato, com informações de que os serviços tenham sido prestados regularmente;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2.1.3. Seja juntada justificativa e motivo, por escrito, de que a Administração mantém interesse na realização do serviço;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2.1.4. Seja comprovado que o valor do contrato permanece economicamente vantajoso para a Administração;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2.1.5. Haja manifestação expressa da contratada informando o interesse na prorrogação;</w:t>
      </w:r>
    </w:p>
    <w:p w:rsidR="00D90909" w:rsidRPr="00BF229B" w:rsidRDefault="00D90909" w:rsidP="000413B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2.1.6. Seja comprovado que a contratada mantém as condições iniciais de habilitação.</w:t>
      </w:r>
    </w:p>
    <w:p w:rsidR="00D90909" w:rsidRPr="00BF229B" w:rsidRDefault="00D90909" w:rsidP="000413B4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2.2. A CONTRATADA não tem direito subjetivo à prorrogação contratual.</w:t>
      </w:r>
    </w:p>
    <w:p w:rsidR="00D90909" w:rsidRPr="00BF229B" w:rsidRDefault="00D90909" w:rsidP="000413B4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2.3. A prorrogação de contrato deverá ser promovida mediante celebração de termo aditivo.</w:t>
      </w:r>
    </w:p>
    <w:p w:rsidR="000413B4" w:rsidRPr="00BF229B" w:rsidRDefault="000413B4" w:rsidP="000413B4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</w:rPr>
        <w:lastRenderedPageBreak/>
        <w:t xml:space="preserve">3. CLÁUSULA TERCEIRA – PREÇO </w:t>
      </w:r>
    </w:p>
    <w:p w:rsidR="000413B4" w:rsidRPr="00BF229B" w:rsidRDefault="000413B4" w:rsidP="000413B4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 xml:space="preserve">3.1. O valor mensal da contratação é de R$ </w:t>
      </w:r>
      <w:r w:rsidR="004A5C60">
        <w:rPr>
          <w:rFonts w:ascii="Calibri" w:eastAsia="Arial" w:hAnsi="Calibri" w:cs="Calibri"/>
          <w:sz w:val="24"/>
          <w:szCs w:val="24"/>
        </w:rPr>
        <w:t>1.480,63</w:t>
      </w:r>
      <w:r w:rsidRPr="00BF229B">
        <w:rPr>
          <w:rFonts w:ascii="Calibri" w:eastAsia="Arial" w:hAnsi="Calibri" w:cs="Calibri"/>
          <w:sz w:val="24"/>
          <w:szCs w:val="24"/>
        </w:rPr>
        <w:t xml:space="preserve"> (</w:t>
      </w:r>
      <w:r w:rsidR="004A5C60">
        <w:rPr>
          <w:rFonts w:ascii="Calibri" w:eastAsia="Arial" w:hAnsi="Calibri" w:cs="Calibri"/>
          <w:sz w:val="24"/>
          <w:szCs w:val="24"/>
        </w:rPr>
        <w:t>mil quatrocentos e oitenta reais e sessenta e três centavos</w:t>
      </w:r>
      <w:r w:rsidRPr="00BF229B">
        <w:rPr>
          <w:rFonts w:ascii="Calibri" w:eastAsia="Arial" w:hAnsi="Calibri" w:cs="Calibri"/>
          <w:sz w:val="24"/>
          <w:szCs w:val="24"/>
        </w:rPr>
        <w:t xml:space="preserve">), perfazendo o valor total de R$ </w:t>
      </w:r>
      <w:r w:rsidR="004A5C60">
        <w:rPr>
          <w:rFonts w:ascii="Calibri" w:eastAsia="Arial" w:hAnsi="Calibri" w:cs="Calibri"/>
          <w:sz w:val="24"/>
          <w:szCs w:val="24"/>
        </w:rPr>
        <w:t>2.961,26</w:t>
      </w:r>
      <w:r w:rsidRPr="00BF229B">
        <w:rPr>
          <w:rFonts w:ascii="Calibri" w:eastAsia="Arial" w:hAnsi="Calibri" w:cs="Calibri"/>
          <w:sz w:val="24"/>
          <w:szCs w:val="24"/>
        </w:rPr>
        <w:t xml:space="preserve"> (</w:t>
      </w:r>
      <w:r w:rsidR="004A5C60">
        <w:rPr>
          <w:rFonts w:ascii="Calibri" w:eastAsia="Arial" w:hAnsi="Calibri" w:cs="Calibri"/>
          <w:sz w:val="24"/>
          <w:szCs w:val="24"/>
        </w:rPr>
        <w:t>dois mil, novecentos e sessenta e um reais e vinte e seis centavos</w:t>
      </w:r>
      <w:r w:rsidRPr="00BF229B">
        <w:rPr>
          <w:rFonts w:ascii="Calibri" w:eastAsia="Arial" w:hAnsi="Calibri" w:cs="Calibri"/>
          <w:sz w:val="24"/>
          <w:szCs w:val="24"/>
        </w:rPr>
        <w:t>).</w:t>
      </w:r>
    </w:p>
    <w:p w:rsidR="000413B4" w:rsidRDefault="000413B4" w:rsidP="000413B4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3.2. No valor acima descrito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2651C0" w:rsidRPr="00BF229B" w:rsidRDefault="002651C0" w:rsidP="000413B4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</w:p>
    <w:p w:rsidR="000413B4" w:rsidRPr="00BF229B" w:rsidRDefault="000413B4" w:rsidP="00B1424D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</w:rPr>
        <w:t>4</w:t>
      </w:r>
      <w:r w:rsidRPr="00BF229B">
        <w:rPr>
          <w:b/>
          <w:sz w:val="24"/>
        </w:rPr>
        <w:t xml:space="preserve">. </w:t>
      </w:r>
      <w:r w:rsidRPr="00BF229B">
        <w:rPr>
          <w:rFonts w:ascii="Calibri" w:hAnsi="Calibri" w:cs="Calibri"/>
          <w:b/>
          <w:sz w:val="24"/>
          <w:szCs w:val="24"/>
        </w:rPr>
        <w:t>CLÁUSULA QUARTA – DOTAÇÃO ORÇAMENTÁRIA</w:t>
      </w:r>
    </w:p>
    <w:p w:rsidR="000413B4" w:rsidRPr="00BF229B" w:rsidRDefault="000413B4" w:rsidP="000413B4">
      <w:pPr>
        <w:spacing w:line="133" w:lineRule="exact"/>
        <w:rPr>
          <w:rFonts w:ascii="Calibri" w:hAnsi="Calibri" w:cs="Calibri"/>
          <w:sz w:val="24"/>
          <w:szCs w:val="24"/>
        </w:rPr>
      </w:pPr>
    </w:p>
    <w:p w:rsidR="000413B4" w:rsidRPr="00BF229B" w:rsidRDefault="000413B4" w:rsidP="00B1424D">
      <w:pPr>
        <w:spacing w:line="360" w:lineRule="auto"/>
        <w:ind w:left="28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4.1. As despesas decorrentes desta contratação estão programadas em dotação orçamentária própria, prevista no orçamento do CRMV-RN, para o exercício vigente:</w:t>
      </w:r>
    </w:p>
    <w:p w:rsidR="000413B4" w:rsidRPr="00BF229B" w:rsidRDefault="004A5C60" w:rsidP="004A5C60">
      <w:pPr>
        <w:spacing w:line="360" w:lineRule="auto"/>
        <w:ind w:left="28" w:right="282"/>
        <w:jc w:val="both"/>
        <w:rPr>
          <w:rFonts w:ascii="Calibri" w:eastAsia="Arial" w:hAnsi="Calibri" w:cs="Calibri"/>
          <w:sz w:val="24"/>
          <w:szCs w:val="24"/>
        </w:rPr>
      </w:pPr>
      <w:r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>6.2.2.1.1.01.02.02.006.082 (Locação de Mão-de-Obra de Limpeza e Conservação – Serviço Terceirizado – PJ).</w:t>
      </w:r>
    </w:p>
    <w:p w:rsidR="000413B4" w:rsidRDefault="000413B4" w:rsidP="00B1424D">
      <w:pPr>
        <w:spacing w:line="360" w:lineRule="auto"/>
        <w:ind w:left="28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4.2. Caso seja necessário, no</w:t>
      </w:r>
      <w:r w:rsidR="00FA5C8A" w:rsidRPr="00BF229B">
        <w:rPr>
          <w:rFonts w:ascii="Calibri" w:eastAsia="Arial" w:hAnsi="Calibri" w:cs="Calibri"/>
          <w:sz w:val="24"/>
          <w:szCs w:val="24"/>
        </w:rPr>
        <w:t xml:space="preserve"> </w:t>
      </w:r>
      <w:r w:rsidRPr="00BF229B">
        <w:rPr>
          <w:rFonts w:ascii="Calibri" w:eastAsia="Arial" w:hAnsi="Calibri" w:cs="Calibri"/>
          <w:sz w:val="24"/>
          <w:szCs w:val="24"/>
        </w:rPr>
        <w:t>(s) exercício</w:t>
      </w:r>
      <w:r w:rsidR="00FA5C8A" w:rsidRPr="00BF229B">
        <w:rPr>
          <w:rFonts w:ascii="Calibri" w:eastAsia="Arial" w:hAnsi="Calibri" w:cs="Calibri"/>
          <w:sz w:val="24"/>
          <w:szCs w:val="24"/>
        </w:rPr>
        <w:t xml:space="preserve"> </w:t>
      </w:r>
      <w:r w:rsidRPr="00BF229B">
        <w:rPr>
          <w:rFonts w:ascii="Calibri" w:eastAsia="Arial" w:hAnsi="Calibri" w:cs="Calibri"/>
          <w:sz w:val="24"/>
          <w:szCs w:val="24"/>
        </w:rPr>
        <w:t>(s) seguinte</w:t>
      </w:r>
      <w:r w:rsidR="00FA5C8A" w:rsidRPr="00BF229B">
        <w:rPr>
          <w:rFonts w:ascii="Calibri" w:eastAsia="Arial" w:hAnsi="Calibri" w:cs="Calibri"/>
          <w:sz w:val="24"/>
          <w:szCs w:val="24"/>
        </w:rPr>
        <w:t xml:space="preserve"> </w:t>
      </w:r>
      <w:r w:rsidRPr="00BF229B">
        <w:rPr>
          <w:rFonts w:ascii="Calibri" w:eastAsia="Arial" w:hAnsi="Calibri" w:cs="Calibri"/>
          <w:sz w:val="24"/>
          <w:szCs w:val="24"/>
        </w:rPr>
        <w:t>(s), as despesas correspondentes correrão à conta dos recursos próprios para atender às despesas da mesma natureza, cuja alocação será feita no início de cada exercício financeiro.</w:t>
      </w:r>
    </w:p>
    <w:p w:rsidR="002651C0" w:rsidRPr="00BF229B" w:rsidRDefault="002651C0" w:rsidP="00B1424D">
      <w:pPr>
        <w:spacing w:line="360" w:lineRule="auto"/>
        <w:ind w:left="28" w:right="266"/>
        <w:jc w:val="both"/>
        <w:rPr>
          <w:rFonts w:ascii="Calibri" w:eastAsia="Arial" w:hAnsi="Calibri" w:cs="Calibri"/>
          <w:sz w:val="24"/>
          <w:szCs w:val="24"/>
        </w:rPr>
      </w:pPr>
    </w:p>
    <w:p w:rsidR="00B1424D" w:rsidRPr="00BF229B" w:rsidRDefault="00B1424D" w:rsidP="008F12AA">
      <w:pPr>
        <w:spacing w:line="360" w:lineRule="auto"/>
        <w:ind w:left="28" w:right="266"/>
        <w:jc w:val="both"/>
        <w:rPr>
          <w:rFonts w:ascii="Calibri" w:eastAsia="Arial" w:hAnsi="Calibri" w:cs="Calibri"/>
          <w:b/>
          <w:sz w:val="24"/>
          <w:szCs w:val="24"/>
        </w:rPr>
      </w:pPr>
      <w:r w:rsidRPr="00BF229B">
        <w:rPr>
          <w:rFonts w:ascii="Calibri" w:eastAsia="Arial" w:hAnsi="Calibri" w:cs="Calibri"/>
          <w:b/>
          <w:sz w:val="24"/>
          <w:szCs w:val="24"/>
        </w:rPr>
        <w:t>5. CLÁUSULA QUINTA – PAGAMENTO</w:t>
      </w:r>
    </w:p>
    <w:p w:rsidR="00B1424D" w:rsidRPr="00BF229B" w:rsidRDefault="00B1424D" w:rsidP="008F12AA">
      <w:pPr>
        <w:pStyle w:val="TextosemFormata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5.1. O pagamento será efetuado em até </w:t>
      </w:r>
      <w:r w:rsidR="00E54F7B" w:rsidRPr="00BF229B">
        <w:rPr>
          <w:rFonts w:ascii="Calibri" w:hAnsi="Calibri" w:cs="Calibri"/>
          <w:sz w:val="24"/>
          <w:szCs w:val="24"/>
        </w:rPr>
        <w:t>5º</w:t>
      </w:r>
      <w:r w:rsidRPr="00BF229B">
        <w:rPr>
          <w:rFonts w:ascii="Calibri" w:hAnsi="Calibri" w:cs="Calibri"/>
          <w:sz w:val="24"/>
          <w:szCs w:val="24"/>
        </w:rPr>
        <w:t xml:space="preserve"> (</w:t>
      </w:r>
      <w:r w:rsidR="00E54F7B" w:rsidRPr="00BF229B">
        <w:rPr>
          <w:rFonts w:ascii="Calibri" w:hAnsi="Calibri" w:cs="Calibri"/>
          <w:sz w:val="24"/>
          <w:szCs w:val="24"/>
        </w:rPr>
        <w:t>quinto</w:t>
      </w:r>
      <w:r w:rsidRPr="00BF229B">
        <w:rPr>
          <w:rFonts w:ascii="Calibri" w:hAnsi="Calibri" w:cs="Calibri"/>
          <w:sz w:val="24"/>
          <w:szCs w:val="24"/>
        </w:rPr>
        <w:t>) dia</w:t>
      </w:r>
      <w:r w:rsidR="00E54F7B" w:rsidRPr="00BF229B">
        <w:rPr>
          <w:rFonts w:ascii="Calibri" w:hAnsi="Calibri" w:cs="Calibri"/>
          <w:sz w:val="24"/>
          <w:szCs w:val="24"/>
        </w:rPr>
        <w:t xml:space="preserve"> útil</w:t>
      </w:r>
      <w:r w:rsidRPr="00BF229B">
        <w:rPr>
          <w:rFonts w:ascii="Calibri" w:hAnsi="Calibri" w:cs="Calibri"/>
          <w:sz w:val="24"/>
          <w:szCs w:val="24"/>
        </w:rPr>
        <w:t xml:space="preserve">, mediante apresentação da nota fiscal/fatura, referente ao serviço prestado do objeto desta licitação, já deduzidos os impostos, conforme seu enquadramento contábil, de acordo com a Instrução Normativa nº 1.234/2012, da Secretaria da Receita Federal - Tabela de Retenção dos seguintes impostos: Imposto de Renda de Pessoa Jurídica - IRPJ, Contribuição Social sobre o Lucro Líquido - CSLL, Contribuição para Financiamento da Seguridade Social - CONFINS e </w:t>
      </w:r>
      <w:r w:rsidRPr="00BF229B">
        <w:rPr>
          <w:rFonts w:ascii="Calibri" w:hAnsi="Calibri" w:cs="Calibri"/>
          <w:sz w:val="24"/>
          <w:szCs w:val="24"/>
        </w:rPr>
        <w:lastRenderedPageBreak/>
        <w:t>Programa de Integração Social - PIS/PASEP, contados da apresentação da nota fiscal/fatura;</w:t>
      </w:r>
    </w:p>
    <w:p w:rsidR="00B1424D" w:rsidRPr="00BF229B" w:rsidRDefault="00B1424D" w:rsidP="00B1424D">
      <w:pPr>
        <w:pStyle w:val="TextosemFormata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5.2. Havendo erro na Nota Fiscal/Fatura e/ou circunstância que impeça a liquidação da despesa, aquela será devolvida e o pagamento ficará pendente até que a CONTRATADA providencie as medidas saneadoras. Nesta hipótese, o prazo para o pagamento iniciar-se-á após a regularização da situação e/ou reapresentação do documento fiscal/trabalhista não acarretando qualquer ônus para o CRMV-RN.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5.3. O pagamento será feito mediante depósito em conta corrente em nome da Contratada ou através de boleto;</w:t>
      </w:r>
    </w:p>
    <w:p w:rsidR="00B1424D" w:rsidRPr="00BF229B" w:rsidRDefault="00B1424D" w:rsidP="00B142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5.4. Para ser efetivado o pagamento da Nota Fiscal/Fatura, a CONTRATADA deverá apresentar as certidões de regularidade fiscal e trabalhista</w:t>
      </w:r>
      <w:r w:rsidRPr="00BF229B">
        <w:rPr>
          <w:rFonts w:ascii="Calibri" w:eastAsia="Calibri" w:hAnsi="Calibri" w:cs="Calibri"/>
          <w:sz w:val="24"/>
          <w:szCs w:val="24"/>
        </w:rPr>
        <w:t>.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5.5. Constatando-se a situação de irregularidade fiscal/trabalhista da CONTRATADA, será notificado, por escrito, para que, no prazo de 5 (cinco) dias úteis, regularize sua situação ou, no mesmo prazo, apresente sua defesa. O prazo poderá ser prorrogado uma vez, por igual período, a critério do CRMV-RN;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5.6. Persistindo a irregularidade, o CRMV-RN deverá adotar as medidas necessárias à rescisão contratual nos autos do processo administrativo correspondente, assegurada à CONTRATADA a ampla defesa</w:t>
      </w:r>
      <w:r w:rsidR="004A5C60">
        <w:rPr>
          <w:rFonts w:ascii="Calibri" w:hAnsi="Calibri" w:cs="Calibri"/>
          <w:sz w:val="24"/>
          <w:szCs w:val="24"/>
        </w:rPr>
        <w:t>.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5.7. Não será efetuado nenhum pagamento à CONTRATADA a título de adiantamento.</w:t>
      </w:r>
    </w:p>
    <w:p w:rsidR="00B1424D" w:rsidRPr="00BF229B" w:rsidRDefault="00FA5C8A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</w:t>
      </w:r>
      <w:r w:rsidR="00B1424D" w:rsidRPr="00BF229B">
        <w:rPr>
          <w:rFonts w:ascii="Calibri" w:hAnsi="Calibri" w:cs="Calibri"/>
          <w:sz w:val="24"/>
          <w:szCs w:val="24"/>
        </w:rPr>
        <w:t>.8. Nenhum pagamento será efetuado enquanto pendente de liquidação qualquer obrigação financeira que tenha sido imposta a CONTRATADA, em virtude de penalidade ou inadimplência, sem que isso gere direito a acréscimos de qualquer natureza.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5.9. Ao CRMV-RN fica reservado o direito de não efetuar o pagamento se, no momento da aceitação, os serviços prestados, não estiverem em perfeitas condições e em conformidade com as especificações estipuladas.</w:t>
      </w:r>
    </w:p>
    <w:p w:rsidR="00B1424D" w:rsidRPr="00BF229B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5.10. Nos casos de eventuais atrasos de pagamento, por culpa do CONTRATANTE, o valor devido será atualizado financeiramente desde a data de vencimento até a data do efetivo </w:t>
      </w:r>
      <w:r w:rsidRPr="00BF229B">
        <w:rPr>
          <w:rFonts w:ascii="Calibri" w:hAnsi="Calibri" w:cs="Calibri"/>
          <w:sz w:val="24"/>
          <w:szCs w:val="24"/>
        </w:rPr>
        <w:lastRenderedPageBreak/>
        <w:t>pagamento, em que os juros de mora serão calculados à taxa de 0,5% (meio por cento) ao mês, ou 6% (seis por cento) ao ano, mediante aplicação da seguinte fórmula: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I = (TX/100)/365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EM =1 x N x VP,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onde: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I = Índice de atualização financeira;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TX = Percentual da taxa de juros de mora anual;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EM = Encargos moratórios;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N = Número de dias entre a data prevista para o pagamento e a do efetivo pagamento;</w:t>
      </w:r>
    </w:p>
    <w:p w:rsidR="00B1424D" w:rsidRPr="00BF229B" w:rsidRDefault="00B1424D" w:rsidP="00B1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VP = Valor da parcela em atraso</w:t>
      </w:r>
    </w:p>
    <w:p w:rsidR="00B1424D" w:rsidRDefault="00B1424D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5.11. O CRMV-RN efetuará o (s) depósito (s) e/ou pagará os boletos somente em nome da CONTRATADA.</w:t>
      </w:r>
    </w:p>
    <w:p w:rsidR="002651C0" w:rsidRPr="00BF229B" w:rsidRDefault="002651C0" w:rsidP="00B142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54F7B" w:rsidRPr="00BF229B" w:rsidRDefault="00E54F7B" w:rsidP="00E54F7B">
      <w:pPr>
        <w:spacing w:line="0" w:lineRule="atLeast"/>
        <w:rPr>
          <w:rFonts w:ascii="Calibri" w:hAnsi="Calibri" w:cs="Calibri"/>
          <w:b/>
          <w:sz w:val="24"/>
        </w:rPr>
      </w:pPr>
      <w:r w:rsidRPr="00BF229B">
        <w:rPr>
          <w:rFonts w:ascii="Calibri" w:eastAsia="Arial" w:hAnsi="Calibri" w:cs="Calibri"/>
          <w:b/>
          <w:sz w:val="24"/>
          <w:szCs w:val="24"/>
        </w:rPr>
        <w:t xml:space="preserve">6. CLÁUSULA SEXTA – </w:t>
      </w:r>
      <w:r w:rsidRPr="00BF229B">
        <w:rPr>
          <w:rFonts w:ascii="Calibri" w:hAnsi="Calibri" w:cs="Calibri"/>
          <w:b/>
          <w:sz w:val="24"/>
        </w:rPr>
        <w:t>MODELO DE EXECUÇÃO DOS SERVIÇOS E FISCALIZAÇÃO</w:t>
      </w:r>
    </w:p>
    <w:p w:rsidR="00E54F7B" w:rsidRPr="00BF229B" w:rsidRDefault="00E54F7B" w:rsidP="00E54F7B">
      <w:pPr>
        <w:spacing w:line="132" w:lineRule="exact"/>
      </w:pPr>
    </w:p>
    <w:p w:rsidR="00E54F7B" w:rsidRDefault="00E54F7B" w:rsidP="000814EA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6.1. O modelo de execução dos serviços a serem executados pela CONTRATADA, os materiais que serão empregados, a disciplina do recebimento do objeto e a fiscalização pela CONTRATANTE são aqueles previstos no Termo de Referência, especialmente, os descritos no item 3.2.</w:t>
      </w:r>
    </w:p>
    <w:p w:rsidR="002651C0" w:rsidRPr="00BF229B" w:rsidRDefault="002651C0" w:rsidP="000814EA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</w:p>
    <w:p w:rsidR="00E54F7B" w:rsidRPr="00BF229B" w:rsidRDefault="000814EA" w:rsidP="00B1424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t>7. CLÁUSULA SÉTIMA – SUBCONTRATAÇÃO</w:t>
      </w:r>
    </w:p>
    <w:p w:rsidR="000814EA" w:rsidRDefault="000814EA" w:rsidP="000814E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7.1. É vedada a subcontratação do objeto deste contrato, sob pena de rescisão contratual e aplicação de outras penas aplicáveis ao caso.</w:t>
      </w:r>
    </w:p>
    <w:p w:rsidR="002651C0" w:rsidRPr="00BF229B" w:rsidRDefault="002651C0" w:rsidP="000814E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814EA" w:rsidRPr="00BF229B" w:rsidRDefault="000814EA" w:rsidP="000814EA">
      <w:pPr>
        <w:spacing w:line="0" w:lineRule="atLeast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  <w:szCs w:val="24"/>
        </w:rPr>
        <w:t xml:space="preserve">8. CLÁUSULA OITAVA – </w:t>
      </w:r>
      <w:r w:rsidRPr="00BF229B">
        <w:rPr>
          <w:rFonts w:ascii="Calibri" w:hAnsi="Calibri" w:cs="Calibri"/>
          <w:b/>
          <w:sz w:val="24"/>
        </w:rPr>
        <w:t>GARANTIA DE EXECUÇÃO</w:t>
      </w:r>
    </w:p>
    <w:p w:rsidR="000814EA" w:rsidRPr="00BF229B" w:rsidRDefault="000814EA" w:rsidP="000814EA">
      <w:pPr>
        <w:spacing w:line="132" w:lineRule="exact"/>
      </w:pPr>
    </w:p>
    <w:p w:rsidR="000814EA" w:rsidRPr="00BF229B" w:rsidRDefault="000814EA" w:rsidP="000814EA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8.1. </w:t>
      </w:r>
      <w:r w:rsidR="006E7EE9" w:rsidRPr="00BF229B">
        <w:rPr>
          <w:rFonts w:ascii="Calibri" w:hAnsi="Calibri" w:cs="Calibri"/>
          <w:sz w:val="24"/>
          <w:szCs w:val="24"/>
        </w:rPr>
        <w:t xml:space="preserve">Para assinatura do presente instrumento, a CONTRATADA prestará garantia contratual no valor de R$ </w:t>
      </w:r>
      <w:r w:rsidR="004A5C60">
        <w:rPr>
          <w:rFonts w:ascii="Calibri" w:hAnsi="Calibri" w:cs="Calibri"/>
          <w:sz w:val="24"/>
          <w:szCs w:val="24"/>
        </w:rPr>
        <w:t>148,06</w:t>
      </w:r>
      <w:r w:rsidR="006E7EE9" w:rsidRPr="00BF229B">
        <w:rPr>
          <w:rFonts w:ascii="Calibri" w:hAnsi="Calibri" w:cs="Calibri"/>
          <w:sz w:val="24"/>
          <w:szCs w:val="24"/>
        </w:rPr>
        <w:t xml:space="preserve"> (</w:t>
      </w:r>
      <w:r w:rsidR="004A5C60">
        <w:rPr>
          <w:rFonts w:ascii="Calibri" w:hAnsi="Calibri" w:cs="Calibri"/>
          <w:sz w:val="24"/>
          <w:szCs w:val="24"/>
        </w:rPr>
        <w:t>cento e quarenta e oito reais e seis centavos</w:t>
      </w:r>
      <w:r w:rsidR="006E7EE9" w:rsidRPr="00BF229B">
        <w:rPr>
          <w:rFonts w:ascii="Calibri" w:hAnsi="Calibri" w:cs="Calibri"/>
          <w:sz w:val="24"/>
          <w:szCs w:val="24"/>
        </w:rPr>
        <w:t>), equivalente a 5% (cinco por cento) do valor do Contrato, conforme § 1º do Art. 56, da Lei 8.666/93.</w:t>
      </w:r>
    </w:p>
    <w:p w:rsidR="006E7EE9" w:rsidRPr="00BF229B" w:rsidRDefault="006E7EE9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8.2. A garantia, qualquer que seja a modalidade escolhida, assegurará o pagamento de: </w:t>
      </w:r>
    </w:p>
    <w:p w:rsidR="006E7EE9" w:rsidRPr="00BF229B" w:rsidRDefault="006E7EE9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lastRenderedPageBreak/>
        <w:t xml:space="preserve">a) Prejuízos advindos do não cumprimento do objeto do Contrato e do não adimplemento das demais obrigações nele previstas; </w:t>
      </w:r>
    </w:p>
    <w:p w:rsidR="006E7EE9" w:rsidRPr="00BF229B" w:rsidRDefault="006E7EE9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b) Prejuízos causados à Contratante ou a terceiros decorrentes de culpa ou dolo durante a execução do Contrato; </w:t>
      </w:r>
    </w:p>
    <w:p w:rsidR="006E7EE9" w:rsidRPr="00BF229B" w:rsidRDefault="006E7EE9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c) Multas moratórias e puni</w:t>
      </w:r>
      <w:r w:rsidR="00FA5C8A" w:rsidRPr="00BF229B">
        <w:rPr>
          <w:rFonts w:ascii="Calibri" w:hAnsi="Calibri" w:cs="Calibri"/>
          <w:sz w:val="24"/>
          <w:szCs w:val="24"/>
        </w:rPr>
        <w:t>ti</w:t>
      </w:r>
      <w:r w:rsidRPr="00BF229B">
        <w:rPr>
          <w:rFonts w:ascii="Calibri" w:hAnsi="Calibri" w:cs="Calibri"/>
          <w:sz w:val="24"/>
          <w:szCs w:val="24"/>
        </w:rPr>
        <w:t xml:space="preserve">vas aplicadas pela Administração à Contratada; e </w:t>
      </w:r>
    </w:p>
    <w:p w:rsidR="006E7EE9" w:rsidRPr="00BF229B" w:rsidRDefault="006E7EE9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d) Obrigações trabalhistas, fiscais e previdenciárias de qualquer natureza, não adimplidas pela Contratada. </w:t>
      </w:r>
    </w:p>
    <w:p w:rsidR="006E7EE9" w:rsidRDefault="006E7EE9" w:rsidP="00FA5C8A">
      <w:pPr>
        <w:spacing w:line="360" w:lineRule="auto"/>
        <w:ind w:left="567"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8.2.1. A garantia em dinheiro deverá ser efetuada </w:t>
      </w:r>
      <w:r w:rsidR="008F12AA" w:rsidRPr="00BF229B">
        <w:rPr>
          <w:rFonts w:ascii="Calibri" w:hAnsi="Calibri" w:cs="Calibri"/>
          <w:sz w:val="24"/>
          <w:szCs w:val="24"/>
        </w:rPr>
        <w:t>no</w:t>
      </w:r>
      <w:r w:rsidRPr="00BF229B">
        <w:rPr>
          <w:rFonts w:ascii="Calibri" w:hAnsi="Calibri" w:cs="Calibri"/>
          <w:sz w:val="24"/>
          <w:szCs w:val="24"/>
        </w:rPr>
        <w:t xml:space="preserve"> Banco</w:t>
      </w:r>
      <w:r w:rsidR="008F12AA" w:rsidRPr="00BF229B">
        <w:rPr>
          <w:rFonts w:ascii="Calibri" w:hAnsi="Calibri" w:cs="Calibri"/>
          <w:sz w:val="24"/>
          <w:szCs w:val="24"/>
        </w:rPr>
        <w:t xml:space="preserve"> do Brasil </w:t>
      </w:r>
      <w:r w:rsidRPr="00BF229B">
        <w:rPr>
          <w:rFonts w:ascii="Calibri" w:hAnsi="Calibri" w:cs="Calibri"/>
          <w:sz w:val="24"/>
          <w:szCs w:val="24"/>
        </w:rPr>
        <w:t>em favor da Contratante;</w:t>
      </w:r>
    </w:p>
    <w:p w:rsidR="002651C0" w:rsidRPr="00BF229B" w:rsidRDefault="002651C0" w:rsidP="00FA5C8A">
      <w:pPr>
        <w:spacing w:line="360" w:lineRule="auto"/>
        <w:ind w:left="567" w:right="266"/>
        <w:jc w:val="both"/>
        <w:rPr>
          <w:rFonts w:ascii="Calibri" w:hAnsi="Calibri" w:cs="Calibri"/>
          <w:sz w:val="24"/>
          <w:szCs w:val="24"/>
        </w:rPr>
      </w:pPr>
    </w:p>
    <w:p w:rsidR="000814EA" w:rsidRPr="00BF229B" w:rsidRDefault="000814EA" w:rsidP="000814EA">
      <w:pPr>
        <w:spacing w:line="0" w:lineRule="atLeast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</w:rPr>
        <w:t>9. CLÁUSULA NONA – OBRIGAÇÕES DA CONTRATANTE E DA CONTRATADA</w:t>
      </w:r>
    </w:p>
    <w:p w:rsidR="000814EA" w:rsidRPr="00BF229B" w:rsidRDefault="000814EA" w:rsidP="000814EA">
      <w:pPr>
        <w:spacing w:line="132" w:lineRule="exact"/>
      </w:pPr>
    </w:p>
    <w:p w:rsidR="000814EA" w:rsidRDefault="000814EA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9.1. As obrigações da CONTRATANTE e da CONTRATADA são aquelas previstas no Termo de Refe</w:t>
      </w:r>
      <w:r w:rsidR="006E7EE9" w:rsidRPr="00BF229B">
        <w:rPr>
          <w:rFonts w:ascii="Calibri" w:hAnsi="Calibri" w:cs="Calibri"/>
          <w:sz w:val="24"/>
          <w:szCs w:val="24"/>
        </w:rPr>
        <w:t>rência, anexo a</w:t>
      </w:r>
      <w:r w:rsidR="004A5C60">
        <w:rPr>
          <w:rFonts w:ascii="Calibri" w:hAnsi="Calibri" w:cs="Calibri"/>
          <w:sz w:val="24"/>
          <w:szCs w:val="24"/>
        </w:rPr>
        <w:t>o Processo Administrativo nº 312</w:t>
      </w:r>
      <w:r w:rsidR="006E7EE9" w:rsidRPr="00BF229B">
        <w:rPr>
          <w:rFonts w:ascii="Calibri" w:hAnsi="Calibri" w:cs="Calibri"/>
          <w:sz w:val="24"/>
          <w:szCs w:val="24"/>
        </w:rPr>
        <w:t>/2020</w:t>
      </w:r>
      <w:r w:rsidRPr="00BF229B">
        <w:rPr>
          <w:rFonts w:ascii="Calibri" w:hAnsi="Calibri" w:cs="Calibri"/>
          <w:sz w:val="24"/>
          <w:szCs w:val="24"/>
        </w:rPr>
        <w:t>.</w:t>
      </w:r>
    </w:p>
    <w:p w:rsidR="002651C0" w:rsidRPr="00BF229B" w:rsidRDefault="002651C0" w:rsidP="006E7EE9">
      <w:pPr>
        <w:spacing w:line="360" w:lineRule="auto"/>
        <w:ind w:right="266"/>
        <w:jc w:val="both"/>
        <w:rPr>
          <w:rFonts w:ascii="Calibri" w:hAnsi="Calibri" w:cs="Calibri"/>
          <w:sz w:val="24"/>
          <w:szCs w:val="24"/>
        </w:rPr>
      </w:pPr>
    </w:p>
    <w:p w:rsidR="006E7EE9" w:rsidRPr="00BF229B" w:rsidRDefault="006E7EE9" w:rsidP="008F12AA">
      <w:pPr>
        <w:spacing w:line="360" w:lineRule="auto"/>
        <w:rPr>
          <w:rFonts w:ascii="Calibri" w:hAnsi="Calibri" w:cs="Calibri"/>
          <w:b/>
          <w:sz w:val="24"/>
        </w:rPr>
      </w:pPr>
      <w:r w:rsidRPr="00BF229B">
        <w:rPr>
          <w:rFonts w:ascii="Calibri" w:hAnsi="Calibri" w:cs="Calibri"/>
          <w:b/>
          <w:sz w:val="24"/>
        </w:rPr>
        <w:t>10. CLÁUSULA DÉCIMA – SANÇÕES ADMINISTRATIVAS</w:t>
      </w:r>
    </w:p>
    <w:p w:rsidR="008F12AA" w:rsidRDefault="008F12AA" w:rsidP="008F12AA">
      <w:pPr>
        <w:spacing w:line="360" w:lineRule="auto"/>
        <w:ind w:right="266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hAnsi="Calibri" w:cs="Calibri"/>
          <w:sz w:val="24"/>
          <w:szCs w:val="24"/>
        </w:rPr>
        <w:t xml:space="preserve">10.1. As sanções relacionadas à execução do contrato são aquelas previstas no Termo de Referência, </w:t>
      </w:r>
      <w:r w:rsidR="00CC2021" w:rsidRPr="00BF229B">
        <w:rPr>
          <w:rFonts w:ascii="Calibri" w:hAnsi="Calibri" w:cs="Calibri"/>
          <w:sz w:val="24"/>
          <w:szCs w:val="24"/>
        </w:rPr>
        <w:t>anexo a</w:t>
      </w:r>
      <w:r w:rsidR="004A5C60">
        <w:rPr>
          <w:rFonts w:ascii="Calibri" w:hAnsi="Calibri" w:cs="Calibri"/>
          <w:sz w:val="24"/>
          <w:szCs w:val="24"/>
        </w:rPr>
        <w:t>o Processo Administrativo nº 312</w:t>
      </w:r>
      <w:r w:rsidR="00CC2021" w:rsidRPr="00BF229B">
        <w:rPr>
          <w:rFonts w:ascii="Calibri" w:hAnsi="Calibri" w:cs="Calibri"/>
          <w:sz w:val="24"/>
          <w:szCs w:val="24"/>
        </w:rPr>
        <w:t>/2020</w:t>
      </w:r>
      <w:r w:rsidRPr="00BF229B">
        <w:rPr>
          <w:rFonts w:ascii="Calibri" w:eastAsia="Arial" w:hAnsi="Calibri" w:cs="Calibri"/>
          <w:sz w:val="24"/>
        </w:rPr>
        <w:t>.</w:t>
      </w:r>
    </w:p>
    <w:p w:rsidR="002651C0" w:rsidRPr="00BF229B" w:rsidRDefault="002651C0" w:rsidP="008F12AA">
      <w:pPr>
        <w:spacing w:line="360" w:lineRule="auto"/>
        <w:ind w:right="266"/>
        <w:jc w:val="both"/>
        <w:rPr>
          <w:rFonts w:ascii="Calibri" w:eastAsia="Arial" w:hAnsi="Calibri" w:cs="Calibri"/>
          <w:sz w:val="24"/>
        </w:rPr>
      </w:pPr>
    </w:p>
    <w:p w:rsidR="00CC2021" w:rsidRPr="00BF229B" w:rsidRDefault="00CC2021" w:rsidP="00CC2021">
      <w:pPr>
        <w:spacing w:line="0" w:lineRule="atLeast"/>
        <w:rPr>
          <w:rFonts w:ascii="Calibri" w:hAnsi="Calibri" w:cs="Calibri"/>
          <w:b/>
          <w:sz w:val="24"/>
        </w:rPr>
      </w:pPr>
      <w:r w:rsidRPr="00BF229B">
        <w:rPr>
          <w:rFonts w:ascii="Calibri" w:eastAsia="Arial" w:hAnsi="Calibri" w:cs="Calibri"/>
          <w:b/>
          <w:sz w:val="24"/>
        </w:rPr>
        <w:t xml:space="preserve">11. CLÁUSULA DÉCIMA PRIMEIRA - </w:t>
      </w:r>
      <w:r w:rsidRPr="00BF229B">
        <w:rPr>
          <w:rFonts w:ascii="Calibri" w:hAnsi="Calibri" w:cs="Calibri"/>
          <w:b/>
          <w:sz w:val="24"/>
        </w:rPr>
        <w:t>RESCISÃO</w:t>
      </w:r>
    </w:p>
    <w:p w:rsidR="00CC2021" w:rsidRPr="00BF229B" w:rsidRDefault="00CC2021" w:rsidP="00CC2021">
      <w:pPr>
        <w:spacing w:line="122" w:lineRule="exact"/>
      </w:pPr>
    </w:p>
    <w:p w:rsidR="00CC2021" w:rsidRPr="00BF229B" w:rsidRDefault="00CC2021" w:rsidP="00CC2021">
      <w:pPr>
        <w:spacing w:line="360" w:lineRule="auto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11.1. O presente Termo de Contrato poderá ser rescindido:</w:t>
      </w:r>
    </w:p>
    <w:p w:rsidR="00CC2021" w:rsidRPr="00BF229B" w:rsidRDefault="00CC2021" w:rsidP="00CC2021">
      <w:pPr>
        <w:spacing w:line="360" w:lineRule="auto"/>
        <w:ind w:left="567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11.1.1. por ato unilateral e escrito da Administração, nas situações previstas nos incisos I a XII e XVII do art. 78 da Lei nº 8.666/93, e com as consequências indicadas no art. 80 da mesma Lei, sem prejuízo da aplicação das sanções previstas no Termo de Referência;</w:t>
      </w:r>
    </w:p>
    <w:p w:rsidR="00CC2021" w:rsidRPr="00BF229B" w:rsidRDefault="00CC2021" w:rsidP="00CC2021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11.1.2. amigavelmente, nos termos do art. 79, inciso II, da Lei nº 8.666/93.</w:t>
      </w:r>
    </w:p>
    <w:p w:rsidR="00CC2021" w:rsidRPr="00BF229B" w:rsidRDefault="00CC2021" w:rsidP="00CC2021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lastRenderedPageBreak/>
        <w:t>11.2. Os casos de rescisão contratual serão formalmente motivados e precedidos de autorização da autoridade competente, assegurando-se à CONTRATADA o direito ao contraditório, bem como à prévia e ampla defesa.</w:t>
      </w:r>
    </w:p>
    <w:p w:rsidR="00CC2021" w:rsidRPr="00BF229B" w:rsidRDefault="00CC2021" w:rsidP="00CC2021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11.3. A CONTRATADA reconhece os direitos da CONTRATANTE em caso de rescisão administrativa prevista no art. 77 da Lei nº 8.666/93.</w:t>
      </w:r>
    </w:p>
    <w:p w:rsidR="00CC2021" w:rsidRPr="00BF229B" w:rsidRDefault="00CC2021" w:rsidP="00CC2021">
      <w:pPr>
        <w:spacing w:line="360" w:lineRule="auto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11.4. O termo de rescisão, sempre que possível, será precedido:</w:t>
      </w:r>
    </w:p>
    <w:p w:rsidR="00CC2021" w:rsidRPr="00BF229B" w:rsidRDefault="00CC2021" w:rsidP="00CC2021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11.4.1. Balanço dos eventos contratuais já cumpridos ou parcialmente cumpridos;</w:t>
      </w:r>
    </w:p>
    <w:p w:rsidR="00CC2021" w:rsidRPr="00BF229B" w:rsidRDefault="00CC2021" w:rsidP="00CC2021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11.4.2. Relação dos pagamentos já efetuados e ainda devidos;</w:t>
      </w:r>
    </w:p>
    <w:p w:rsidR="00CC2021" w:rsidRPr="00BF229B" w:rsidRDefault="00CC2021" w:rsidP="00CC2021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11.4.3. Indenizações e multas.</w:t>
      </w:r>
    </w:p>
    <w:p w:rsidR="00CC2021" w:rsidRPr="00BF229B" w:rsidRDefault="00CC2021" w:rsidP="0048282F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>11.5. O não pagamento dos salários e das verbas trabalhistas, e o não recolhimento das contribuições sociais, previdenciárias e para com o FGTS poderá dar ensejo à rescisão do contrato por ato unilateral e escrito do CONTRATANTE e à aplicação das penalidades cabíveis (a</w:t>
      </w:r>
      <w:r w:rsidR="0048282F" w:rsidRPr="00BF229B">
        <w:rPr>
          <w:rFonts w:ascii="Calibri" w:eastAsia="Arial" w:hAnsi="Calibri" w:cs="Calibri"/>
          <w:sz w:val="24"/>
        </w:rPr>
        <w:t>rt. 8º, inciso IV, do Decreto n</w:t>
      </w:r>
      <w:r w:rsidRPr="00BF229B">
        <w:rPr>
          <w:rFonts w:ascii="Calibri" w:eastAsia="Arial" w:hAnsi="Calibri" w:cs="Calibri"/>
          <w:sz w:val="24"/>
        </w:rPr>
        <w:t>º 9.507, de 2018).</w:t>
      </w:r>
    </w:p>
    <w:p w:rsidR="0048282F" w:rsidRPr="00BF229B" w:rsidRDefault="00CC2021" w:rsidP="0048282F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</w:rPr>
        <w:t>11.6</w:t>
      </w:r>
      <w:r w:rsidRPr="00BF229B">
        <w:rPr>
          <w:rFonts w:ascii="Calibri" w:eastAsia="Arial" w:hAnsi="Calibri" w:cs="Calibri"/>
          <w:sz w:val="24"/>
          <w:szCs w:val="24"/>
        </w:rPr>
        <w:t xml:space="preserve">. </w:t>
      </w:r>
      <w:r w:rsidR="0048282F" w:rsidRPr="00BF229B">
        <w:rPr>
          <w:rFonts w:ascii="Calibri" w:eastAsia="Arial" w:hAnsi="Calibri" w:cs="Calibri"/>
          <w:sz w:val="24"/>
          <w:szCs w:val="24"/>
        </w:rPr>
        <w:t>O CONTRATANTE poderá ainda:</w:t>
      </w:r>
    </w:p>
    <w:p w:rsidR="0048282F" w:rsidRPr="00BF229B" w:rsidRDefault="0048282F" w:rsidP="0048282F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11.6.1. nos casos de obrigação de pagamento de multa pela CONTRATADA, reter a garantia prestada a ser executada, conforme legislação que rege a matéria; e</w:t>
      </w:r>
    </w:p>
    <w:p w:rsidR="0048282F" w:rsidRPr="00BF229B" w:rsidRDefault="0048282F" w:rsidP="0048282F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11.6.2. nos casos em que houver necessidade de ressarcimento de prejuízos causados à Administração, nos termos do inciso IV do art. 80 da Lei nº 8.666/93, reter os eventuais créditos existentes em favor da CONTRATADA decorrentes do contrato.</w:t>
      </w:r>
    </w:p>
    <w:p w:rsidR="0048282F" w:rsidRPr="00BF229B" w:rsidRDefault="0048282F" w:rsidP="0048282F">
      <w:pPr>
        <w:spacing w:line="137" w:lineRule="exact"/>
        <w:rPr>
          <w:rFonts w:ascii="Calibri" w:hAnsi="Calibri" w:cs="Calibri"/>
          <w:sz w:val="24"/>
          <w:szCs w:val="24"/>
        </w:rPr>
      </w:pPr>
    </w:p>
    <w:p w:rsidR="0048282F" w:rsidRPr="00BF229B" w:rsidRDefault="0048282F" w:rsidP="00E32476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11.7. O contrato poderá ser rescindido no caso de se constatar a ocorrência da vedação estabelecida no art. 5º do Decreto nº 9.507, de 2018.</w:t>
      </w:r>
    </w:p>
    <w:p w:rsidR="00CC2021" w:rsidRDefault="00CC2021" w:rsidP="00E32476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BF229B">
        <w:rPr>
          <w:rFonts w:ascii="Calibri" w:eastAsia="Arial" w:hAnsi="Calibri" w:cs="Calibri"/>
          <w:sz w:val="24"/>
        </w:rPr>
        <w:t xml:space="preserve">11.8. </w:t>
      </w:r>
      <w:r w:rsidR="00E32476" w:rsidRPr="00BF229B">
        <w:rPr>
          <w:rFonts w:ascii="Calibri" w:eastAsia="Arial" w:hAnsi="Calibri" w:cs="Calibri"/>
          <w:sz w:val="24"/>
        </w:rPr>
        <w:t>N</w:t>
      </w:r>
      <w:r w:rsidRPr="00BF229B">
        <w:rPr>
          <w:rFonts w:ascii="Calibri" w:eastAsia="Arial" w:hAnsi="Calibri" w:cs="Calibri"/>
          <w:sz w:val="24"/>
        </w:rPr>
        <w:t>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2651C0" w:rsidRPr="00BF229B" w:rsidRDefault="002651C0" w:rsidP="00E32476">
      <w:pPr>
        <w:spacing w:line="360" w:lineRule="auto"/>
        <w:jc w:val="both"/>
        <w:rPr>
          <w:rFonts w:ascii="Calibri" w:eastAsia="Arial" w:hAnsi="Calibri" w:cs="Calibri"/>
          <w:sz w:val="24"/>
        </w:rPr>
      </w:pPr>
    </w:p>
    <w:p w:rsidR="00E32476" w:rsidRPr="00BF229B" w:rsidRDefault="00E32476" w:rsidP="00E3247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lastRenderedPageBreak/>
        <w:t>12. CLÁUSULA DÉCIMA SEGUNDA – VEDAÇÕES</w:t>
      </w:r>
    </w:p>
    <w:p w:rsidR="00E32476" w:rsidRPr="00BF229B" w:rsidRDefault="00E32476" w:rsidP="00E32476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12.1. É vedado à CONTRATADA:</w:t>
      </w:r>
    </w:p>
    <w:p w:rsidR="00E32476" w:rsidRPr="00BF229B" w:rsidRDefault="00E32476" w:rsidP="00FC00A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12.1.1. caucionar ou utilizar este Termo de Contrato para qualquer operação financeira;</w:t>
      </w:r>
    </w:p>
    <w:p w:rsidR="00E32476" w:rsidRDefault="00E32476" w:rsidP="00FC00A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12.1.2. interromper a execução dos serviços sob alegação de inadimplemento por parte da CONTRATANTE, salvo nos casos previstos em lei.</w:t>
      </w:r>
    </w:p>
    <w:p w:rsidR="002651C0" w:rsidRPr="00BF229B" w:rsidRDefault="002651C0" w:rsidP="00FC00A4">
      <w:pPr>
        <w:spacing w:line="360" w:lineRule="auto"/>
        <w:ind w:left="567" w:right="266"/>
        <w:jc w:val="both"/>
        <w:rPr>
          <w:rFonts w:ascii="Calibri" w:eastAsia="Arial" w:hAnsi="Calibri" w:cs="Calibri"/>
          <w:sz w:val="24"/>
          <w:szCs w:val="24"/>
        </w:rPr>
      </w:pPr>
    </w:p>
    <w:p w:rsidR="00E32476" w:rsidRPr="00BF229B" w:rsidRDefault="00E32476" w:rsidP="00E32476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t>13. CLÁUSULA DÉCIMA TERCEIRA –</w:t>
      </w:r>
      <w:r w:rsidR="00FC00A4" w:rsidRPr="00BF229B">
        <w:rPr>
          <w:rFonts w:ascii="Calibri" w:hAnsi="Calibri" w:cs="Calibri"/>
          <w:b/>
          <w:sz w:val="24"/>
          <w:szCs w:val="24"/>
        </w:rPr>
        <w:t xml:space="preserve"> ALTERAÇÕES, ACRÉSCIMO OU SUPRESÃO</w:t>
      </w:r>
    </w:p>
    <w:p w:rsidR="00E32476" w:rsidRPr="00BF229B" w:rsidRDefault="00E32476" w:rsidP="00E32476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E32476" w:rsidRPr="00BF229B" w:rsidRDefault="00E32476" w:rsidP="00BC083F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13.1. Eventuais alterações contratuais reger-se-ão pela disciplina do art. 65 da Lei nº 8.666/93.</w:t>
      </w:r>
    </w:p>
    <w:p w:rsidR="00BC083F" w:rsidRPr="00BF229B" w:rsidRDefault="00BC083F" w:rsidP="00BC083F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13.2. A CONTRATADA é obrigada a aceitar, nas mesmas condições contratuais, os acréscimos ou supressões que se fizerem necessários, até o limite de 25% (vinte e cinco por cento) do valor inicial atualizado do contrato.</w:t>
      </w:r>
    </w:p>
    <w:p w:rsidR="00BC083F" w:rsidRDefault="00BC083F" w:rsidP="00BC083F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13.3. As supressões resultantes de acordo celebrado entre as partes contratantes poderão exceder o limite de 25% (vinte e cinco por cento) do valor inicial atualizado do contrato.</w:t>
      </w:r>
    </w:p>
    <w:p w:rsidR="002651C0" w:rsidRPr="00BF229B" w:rsidRDefault="002651C0" w:rsidP="00BC083F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</w:p>
    <w:p w:rsidR="00BC083F" w:rsidRPr="00BF229B" w:rsidRDefault="00BC083F" w:rsidP="00FA5C8A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t>14. CLÁUSULA DÉCIMA QUARTA – DOS CASOS OMISSOS</w:t>
      </w:r>
    </w:p>
    <w:p w:rsidR="00BC083F" w:rsidRDefault="00BC083F" w:rsidP="00FA5C8A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14.1. Os casos omissos serão decididos pela CONTRATANTE, segundo as disposições contidas na Lei nº 8.666/93 e demais normas federais aplicáveis e, subsidiariamente, segundo as disposições contidas na Lei nº 8.078/90 – Código de Defesa do Consumidor – e normas e princípios gerais dos contratos.</w:t>
      </w:r>
    </w:p>
    <w:p w:rsidR="002651C0" w:rsidRPr="00BF229B" w:rsidRDefault="002651C0" w:rsidP="00FA5C8A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</w:p>
    <w:p w:rsidR="00BC083F" w:rsidRPr="00BF229B" w:rsidRDefault="00BC083F" w:rsidP="00BC083F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t>15. CLÁUSULA DÉCIMA QUINTA – PUBLICAÇÃO</w:t>
      </w:r>
    </w:p>
    <w:p w:rsidR="00BC083F" w:rsidRPr="00BF229B" w:rsidRDefault="00BC083F" w:rsidP="00BC083F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BC083F" w:rsidRDefault="00BC083F" w:rsidP="00FA5C8A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>15.1. Incumbirá à CONTRATANTE providenciar a publicação deste instrumento, por extrato, no Diário Oficial da União, no prazo previsto na Lei nº 8.666/93.</w:t>
      </w:r>
    </w:p>
    <w:p w:rsidR="002651C0" w:rsidRPr="00BF229B" w:rsidRDefault="002651C0" w:rsidP="00FA5C8A">
      <w:pPr>
        <w:spacing w:line="360" w:lineRule="auto"/>
        <w:ind w:right="266"/>
        <w:jc w:val="both"/>
        <w:rPr>
          <w:rFonts w:ascii="Calibri" w:eastAsia="Arial" w:hAnsi="Calibri" w:cs="Calibri"/>
          <w:sz w:val="24"/>
          <w:szCs w:val="24"/>
        </w:rPr>
      </w:pPr>
    </w:p>
    <w:p w:rsidR="00BC083F" w:rsidRPr="00BF229B" w:rsidRDefault="00BC083F" w:rsidP="00BC083F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b/>
          <w:sz w:val="24"/>
          <w:szCs w:val="24"/>
        </w:rPr>
        <w:lastRenderedPageBreak/>
        <w:t>16. CLÁUSULA DÉCIMA SEXTA – FORO</w:t>
      </w:r>
    </w:p>
    <w:p w:rsidR="00BC083F" w:rsidRPr="00BF229B" w:rsidRDefault="00BC083F" w:rsidP="00BC083F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FA5C8A" w:rsidRPr="00BF229B" w:rsidRDefault="00BC083F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eastAsia="Arial" w:hAnsi="Calibri" w:cs="Calibri"/>
          <w:sz w:val="24"/>
          <w:szCs w:val="24"/>
        </w:rPr>
        <w:t xml:space="preserve">16.1. </w:t>
      </w:r>
      <w:r w:rsidR="00FA5C8A" w:rsidRPr="00BF229B">
        <w:rPr>
          <w:rFonts w:ascii="Calibri" w:hAnsi="Calibri" w:cs="Calibri"/>
          <w:sz w:val="24"/>
          <w:szCs w:val="24"/>
        </w:rPr>
        <w:t>As partes signatárias deste Contrato elegem, de comum acordo, o foro da Justiça Federal de Natal/RN, Seção Judiciária do Estado do Rio Grande do Norte, para dirimir questões que porventura venham a surgir durante a vigência deste instrumento, renunciando, expressamente, a qualquer outro, por mais privilegiado que seja.</w:t>
      </w:r>
    </w:p>
    <w:p w:rsidR="00FA5C8A" w:rsidRPr="00BF229B" w:rsidRDefault="00FA5C8A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A5C8A" w:rsidRDefault="00FA5C8A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E, por estarem, assim, justas e contratadas as partes assinam o presente Contrato, diante das testemunhas abaixo, em duas vias de igual teor e forma, para que produza seus legais e jurídicos efeitos.</w:t>
      </w:r>
    </w:p>
    <w:p w:rsidR="002651C0" w:rsidRPr="00BF229B" w:rsidRDefault="002651C0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A5C8A" w:rsidRPr="00BF229B" w:rsidRDefault="002651C0" w:rsidP="00FA5C8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Natal/RN, 05</w:t>
      </w:r>
      <w:r w:rsidR="00FA5C8A" w:rsidRPr="00BF229B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maio</w:t>
      </w:r>
      <w:r w:rsidR="00FA5C8A" w:rsidRPr="00BF229B">
        <w:rPr>
          <w:rFonts w:ascii="Calibri" w:hAnsi="Calibri" w:cs="Calibri"/>
          <w:sz w:val="24"/>
          <w:szCs w:val="24"/>
        </w:rPr>
        <w:t xml:space="preserve"> de 2020.</w:t>
      </w:r>
    </w:p>
    <w:p w:rsidR="00FA5C8A" w:rsidRPr="00BF229B" w:rsidRDefault="00FA5C8A" w:rsidP="00FA5C8A">
      <w:pPr>
        <w:jc w:val="center"/>
        <w:rPr>
          <w:rFonts w:ascii="Calibri" w:hAnsi="Calibri" w:cs="Calibri"/>
          <w:sz w:val="24"/>
          <w:szCs w:val="24"/>
        </w:rPr>
      </w:pPr>
    </w:p>
    <w:p w:rsidR="00BC083F" w:rsidRPr="00BF229B" w:rsidRDefault="00BC083F" w:rsidP="00FA5C8A">
      <w:pPr>
        <w:spacing w:line="270" w:lineRule="auto"/>
        <w:ind w:right="266"/>
        <w:jc w:val="both"/>
        <w:rPr>
          <w:rFonts w:ascii="Calibri" w:hAnsi="Calibri" w:cs="Calibri"/>
          <w:sz w:val="24"/>
          <w:szCs w:val="24"/>
        </w:rPr>
      </w:pPr>
    </w:p>
    <w:p w:rsidR="00FC00A4" w:rsidRPr="00BF229B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mallCaps/>
          <w:sz w:val="24"/>
          <w:szCs w:val="24"/>
        </w:rPr>
        <w:t>Conselho Regional De Medicina Veterinária Do Estado Do Rio Grande Do Norte</w:t>
      </w:r>
    </w:p>
    <w:p w:rsidR="00FC00A4" w:rsidRPr="00BF229B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Méd. Vet. </w:t>
      </w:r>
      <w:r w:rsidRPr="00BF229B">
        <w:rPr>
          <w:rFonts w:ascii="Calibri" w:hAnsi="Calibri" w:cs="Calibri"/>
          <w:b/>
          <w:sz w:val="24"/>
          <w:szCs w:val="24"/>
        </w:rPr>
        <w:t>Wirton Peixoto Costa</w:t>
      </w:r>
    </w:p>
    <w:p w:rsidR="00FC00A4" w:rsidRPr="00BF229B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Contratante</w:t>
      </w:r>
    </w:p>
    <w:p w:rsidR="00FC00A4" w:rsidRDefault="00FC00A4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FC00A4" w:rsidRDefault="00FC00A4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2651C0" w:rsidRPr="00BF229B" w:rsidRDefault="002651C0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</w:p>
    <w:p w:rsidR="00FC00A4" w:rsidRPr="002651C0" w:rsidRDefault="002651C0" w:rsidP="00FC00A4">
      <w:pPr>
        <w:jc w:val="center"/>
        <w:rPr>
          <w:rFonts w:ascii="Calibri" w:hAnsi="Calibri" w:cs="Calibri"/>
          <w:smallCaps/>
          <w:sz w:val="24"/>
          <w:szCs w:val="24"/>
        </w:rPr>
      </w:pPr>
      <w:r w:rsidRPr="002651C0">
        <w:rPr>
          <w:rFonts w:ascii="Calibri" w:hAnsi="Calibri" w:cs="Calibri"/>
          <w:smallCaps/>
          <w:sz w:val="24"/>
          <w:szCs w:val="24"/>
        </w:rPr>
        <w:t>Suprema Promoção de Eventos Ltda</w:t>
      </w:r>
    </w:p>
    <w:p w:rsidR="00FC00A4" w:rsidRPr="00BF229B" w:rsidRDefault="00FC00A4" w:rsidP="00FC00A4">
      <w:pPr>
        <w:jc w:val="center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Sr. </w:t>
      </w:r>
      <w:r w:rsidR="002651C0" w:rsidRPr="002651C0">
        <w:rPr>
          <w:rFonts w:ascii="Calibri" w:hAnsi="Calibri" w:cs="Calibri"/>
          <w:b/>
          <w:sz w:val="24"/>
          <w:szCs w:val="24"/>
        </w:rPr>
        <w:t>Altair Rosa Júnior</w:t>
      </w:r>
    </w:p>
    <w:p w:rsidR="00FC00A4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 Contratada</w:t>
      </w:r>
    </w:p>
    <w:p w:rsidR="002651C0" w:rsidRDefault="002651C0" w:rsidP="00FC00A4">
      <w:pPr>
        <w:jc w:val="center"/>
        <w:rPr>
          <w:rFonts w:ascii="Calibri" w:hAnsi="Calibri" w:cs="Calibri"/>
          <w:sz w:val="24"/>
          <w:szCs w:val="24"/>
        </w:rPr>
      </w:pPr>
    </w:p>
    <w:p w:rsidR="002651C0" w:rsidRDefault="002651C0" w:rsidP="00FC00A4">
      <w:pPr>
        <w:jc w:val="center"/>
        <w:rPr>
          <w:rFonts w:ascii="Calibri" w:hAnsi="Calibri" w:cs="Calibri"/>
          <w:sz w:val="24"/>
          <w:szCs w:val="24"/>
        </w:rPr>
      </w:pPr>
    </w:p>
    <w:p w:rsidR="002651C0" w:rsidRDefault="002651C0" w:rsidP="00FC00A4">
      <w:pPr>
        <w:jc w:val="center"/>
        <w:rPr>
          <w:rFonts w:ascii="Calibri" w:hAnsi="Calibri" w:cs="Calibri"/>
          <w:sz w:val="24"/>
          <w:szCs w:val="24"/>
        </w:rPr>
      </w:pPr>
    </w:p>
    <w:p w:rsidR="002651C0" w:rsidRPr="002651C0" w:rsidRDefault="002651C0" w:rsidP="002651C0">
      <w:pPr>
        <w:jc w:val="center"/>
        <w:rPr>
          <w:rFonts w:ascii="Calibri" w:hAnsi="Calibri" w:cs="Calibri"/>
          <w:smallCaps/>
          <w:sz w:val="24"/>
          <w:szCs w:val="24"/>
        </w:rPr>
      </w:pPr>
      <w:r w:rsidRPr="002651C0">
        <w:rPr>
          <w:rFonts w:ascii="Calibri" w:hAnsi="Calibri" w:cs="Calibri"/>
          <w:smallCaps/>
          <w:sz w:val="24"/>
          <w:szCs w:val="24"/>
        </w:rPr>
        <w:t>Suprema Promoção de Eventos Ltda</w:t>
      </w:r>
    </w:p>
    <w:p w:rsidR="002651C0" w:rsidRPr="00BF229B" w:rsidRDefault="002651C0" w:rsidP="002651C0">
      <w:pPr>
        <w:jc w:val="center"/>
        <w:rPr>
          <w:rFonts w:ascii="Calibri" w:hAnsi="Calibri" w:cs="Calibri"/>
          <w:b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Sr</w:t>
      </w:r>
      <w:r>
        <w:rPr>
          <w:rFonts w:ascii="Calibri" w:hAnsi="Calibri" w:cs="Calibri"/>
          <w:sz w:val="24"/>
          <w:szCs w:val="24"/>
        </w:rPr>
        <w:t>a</w:t>
      </w:r>
      <w:r w:rsidRPr="00BF229B">
        <w:rPr>
          <w:rFonts w:ascii="Calibri" w:hAnsi="Calibri" w:cs="Calibri"/>
          <w:sz w:val="24"/>
          <w:szCs w:val="24"/>
        </w:rPr>
        <w:t xml:space="preserve">. </w:t>
      </w:r>
      <w:r w:rsidRPr="002651C0">
        <w:rPr>
          <w:rFonts w:ascii="Calibri" w:hAnsi="Calibri" w:cs="Calibri"/>
          <w:b/>
          <w:sz w:val="24"/>
          <w:szCs w:val="24"/>
        </w:rPr>
        <w:t>Eliane Angelina da Silva Rosa</w:t>
      </w:r>
    </w:p>
    <w:p w:rsidR="002651C0" w:rsidRPr="00BF229B" w:rsidRDefault="002651C0" w:rsidP="002651C0">
      <w:pPr>
        <w:jc w:val="center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 xml:space="preserve"> Contratada</w:t>
      </w:r>
    </w:p>
    <w:p w:rsidR="00FC00A4" w:rsidRPr="00BF229B" w:rsidRDefault="00FC00A4" w:rsidP="00FC00A4">
      <w:pPr>
        <w:jc w:val="center"/>
        <w:rPr>
          <w:rFonts w:ascii="Calibri" w:hAnsi="Calibri" w:cs="Calibri"/>
          <w:sz w:val="24"/>
          <w:szCs w:val="24"/>
        </w:rPr>
      </w:pPr>
    </w:p>
    <w:p w:rsidR="00FC00A4" w:rsidRPr="00BF229B" w:rsidRDefault="00FC00A4" w:rsidP="00FC00A4">
      <w:pPr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Testemunhas:</w:t>
      </w:r>
    </w:p>
    <w:p w:rsidR="00FC00A4" w:rsidRPr="00BF229B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1. Nome:</w:t>
      </w:r>
    </w:p>
    <w:p w:rsidR="00FC00A4" w:rsidRPr="00BF229B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CPF nº:</w:t>
      </w:r>
    </w:p>
    <w:p w:rsidR="00FC00A4" w:rsidRPr="00BF229B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2. Nome:</w:t>
      </w:r>
    </w:p>
    <w:p w:rsidR="00FC00A4" w:rsidRPr="00EC175D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29B">
        <w:rPr>
          <w:rFonts w:ascii="Calibri" w:hAnsi="Calibri" w:cs="Calibri"/>
          <w:sz w:val="24"/>
          <w:szCs w:val="24"/>
        </w:rPr>
        <w:t>CPF nº:</w:t>
      </w:r>
    </w:p>
    <w:sectPr w:rsidR="00FC00A4" w:rsidRPr="00EC175D" w:rsidSect="002837B6">
      <w:headerReference w:type="default" r:id="rId7"/>
      <w:footerReference w:type="default" r:id="rId8"/>
      <w:pgSz w:w="11906" w:h="16838"/>
      <w:pgMar w:top="760" w:right="1700" w:bottom="81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A7" w:rsidRDefault="003A1BA7">
      <w:r>
        <w:separator/>
      </w:r>
    </w:p>
  </w:endnote>
  <w:endnote w:type="continuationSeparator" w:id="0">
    <w:p w:rsidR="003A1BA7" w:rsidRDefault="003A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Pr="00F0489C" w:rsidRDefault="00A3670F" w:rsidP="00504CA3">
    <w:pPr>
      <w:pStyle w:val="Rodap"/>
      <w:jc w:val="center"/>
      <w:rPr>
        <w:color w:val="003300"/>
        <w:sz w:val="28"/>
        <w:szCs w:val="2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60288" behindDoc="0" locked="0" layoutInCell="1" allowOverlap="1" wp14:anchorId="1A0B9C53" wp14:editId="4A78CF41">
          <wp:simplePos x="0" y="0"/>
          <wp:positionH relativeFrom="column">
            <wp:posOffset>5360670</wp:posOffset>
          </wp:positionH>
          <wp:positionV relativeFrom="paragraph">
            <wp:posOffset>126365</wp:posOffset>
          </wp:positionV>
          <wp:extent cx="666750" cy="668020"/>
          <wp:effectExtent l="0" t="0" r="0" b="0"/>
          <wp:wrapNone/>
          <wp:docPr id="3" name="Imagem 8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B3C5CF" wp14:editId="66B85DD4">
          <wp:simplePos x="0" y="0"/>
          <wp:positionH relativeFrom="column">
            <wp:posOffset>-11430</wp:posOffset>
          </wp:positionH>
          <wp:positionV relativeFrom="paragraph">
            <wp:posOffset>126365</wp:posOffset>
          </wp:positionV>
          <wp:extent cx="448945" cy="738505"/>
          <wp:effectExtent l="0" t="0" r="0" b="0"/>
          <wp:wrapNone/>
          <wp:docPr id="4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D89" w:rsidRPr="001117A0" w:rsidRDefault="00771ED0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Rua Padre Raimundo Brasil</w:t>
    </w:r>
    <w:r w:rsidR="00A3670F" w:rsidRPr="001117A0">
      <w:rPr>
        <w:color w:val="003300"/>
      </w:rPr>
      <w:t xml:space="preserve">, </w:t>
    </w:r>
    <w:r>
      <w:rPr>
        <w:color w:val="003300"/>
      </w:rPr>
      <w:t xml:space="preserve">1411 </w:t>
    </w:r>
    <w:r w:rsidR="00A3670F" w:rsidRPr="001117A0">
      <w:rPr>
        <w:color w:val="003300"/>
      </w:rPr>
      <w:t xml:space="preserve">– </w:t>
    </w:r>
    <w:r w:rsidR="00533319">
      <w:rPr>
        <w:color w:val="003300"/>
      </w:rPr>
      <w:t>Nova Descoberta</w:t>
    </w:r>
    <w:r>
      <w:rPr>
        <w:color w:val="003300"/>
      </w:rPr>
      <w:t xml:space="preserve"> </w:t>
    </w:r>
    <w:r w:rsidR="00A3670F" w:rsidRPr="001117A0">
      <w:rPr>
        <w:color w:val="003300"/>
      </w:rPr>
      <w:t xml:space="preserve">- CEP: </w:t>
    </w:r>
    <w:r>
      <w:rPr>
        <w:color w:val="003300"/>
      </w:rPr>
      <w:t>59075-100</w:t>
    </w:r>
    <w:r w:rsidR="00A3670F" w:rsidRPr="001117A0">
      <w:rPr>
        <w:color w:val="003300"/>
      </w:rPr>
      <w:t xml:space="preserve"> - Natal/RN</w:t>
    </w:r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 w:rsidRPr="001117A0">
      <w:rPr>
        <w:color w:val="003300"/>
      </w:rPr>
      <w:t xml:space="preserve">E-mail: </w:t>
    </w:r>
    <w:hyperlink r:id="rId4" w:history="1">
      <w:r w:rsidRPr="001117A0">
        <w:rPr>
          <w:rStyle w:val="Hyperlink"/>
          <w:color w:val="003300"/>
        </w:rPr>
        <w:t>crmvrn@crmvrn.gov.br</w:t>
      </w:r>
    </w:hyperlink>
    <w:r w:rsidRPr="001117A0">
      <w:rPr>
        <w:color w:val="003300"/>
      </w:rPr>
      <w:t xml:space="preserve"> – Site: </w:t>
    </w:r>
    <w:hyperlink r:id="rId5" w:history="1">
      <w:r w:rsidRPr="001117A0">
        <w:rPr>
          <w:rStyle w:val="Hyperlink"/>
          <w:color w:val="003300"/>
        </w:rPr>
        <w:t>www.crmvrn.gov.br</w:t>
      </w:r>
    </w:hyperlink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Tel</w:t>
    </w:r>
    <w:r w:rsidR="000C0300">
      <w:rPr>
        <w:color w:val="003300"/>
      </w:rPr>
      <w:t xml:space="preserve">: (84) </w:t>
    </w:r>
    <w:r w:rsidRPr="001117A0">
      <w:rPr>
        <w:color w:val="003300"/>
      </w:rPr>
      <w:t>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A7" w:rsidRDefault="003A1BA7">
      <w:r>
        <w:separator/>
      </w:r>
    </w:p>
  </w:footnote>
  <w:footnote w:type="continuationSeparator" w:id="0">
    <w:p w:rsidR="003A1BA7" w:rsidRDefault="003A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Default="003A1BA7" w:rsidP="00504CA3">
    <w:pPr>
      <w:pStyle w:val="Cabealho"/>
      <w:jc w:val="center"/>
    </w:pPr>
    <w:sdt>
      <w:sdtPr>
        <w:id w:val="-2063477976"/>
        <w:docPartObj>
          <w:docPartGallery w:val="Page Numbers (Margins)"/>
          <w:docPartUnique/>
        </w:docPartObj>
      </w:sdtPr>
      <w:sdtEndPr/>
      <w:sdtContent>
        <w:r w:rsidR="00A1373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3C" w:rsidRPr="00A1373C" w:rsidRDefault="00A1373C">
                              <w:pPr>
                                <w:pStyle w:val="Rodap"/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</w:pPr>
                              <w:r w:rsidRPr="00A1373C">
                                <w:rPr>
                                  <w:rFonts w:ascii="Calibri" w:eastAsiaTheme="majorEastAsia" w:hAnsi="Calibri" w:cs="Calibri"/>
                                </w:rPr>
                                <w:t>Página</w: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1373C">
                                <w:rPr>
                                  <w:rFonts w:ascii="Calibri" w:hAnsi="Calibri" w:cs="Calibri"/>
                                </w:rPr>
                                <w:instrText>PAGE    \* MERGEFORMAT</w:instrTex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51C0" w:rsidRPr="002651C0">
                                <w:rPr>
                                  <w:rFonts w:ascii="Calibri" w:eastAsiaTheme="majorEastAsia" w:hAnsi="Calibri" w:cs="Calibr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A1373C"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A1373C" w:rsidRPr="00A1373C" w:rsidRDefault="00A1373C">
                        <w:pPr>
                          <w:pStyle w:val="Rodap"/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</w:pPr>
                        <w:r w:rsidRPr="00A1373C">
                          <w:rPr>
                            <w:rFonts w:ascii="Calibri" w:eastAsiaTheme="majorEastAsia" w:hAnsi="Calibri" w:cs="Calibri"/>
                          </w:rPr>
                          <w:t>Página</w: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begin"/>
                        </w:r>
                        <w:r w:rsidRPr="00A1373C">
                          <w:rPr>
                            <w:rFonts w:ascii="Calibri" w:hAnsi="Calibri" w:cs="Calibri"/>
                          </w:rPr>
                          <w:instrText>PAGE    \* MERGEFORMAT</w:instrTex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="002651C0" w:rsidRPr="002651C0">
                          <w:rPr>
                            <w:rFonts w:ascii="Calibri" w:eastAsiaTheme="majorEastAsia" w:hAnsi="Calibri" w:cs="Calibr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A1373C"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670F"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color="window">
          <v:imagedata r:id="rId1" o:title=""/>
        </v:shape>
        <o:OLEObject Type="Embed" ProgID="PBrush" ShapeID="_x0000_i1025" DrawAspect="Content" ObjectID="_1650445801" r:id="rId2"/>
      </w:object>
    </w:r>
  </w:p>
  <w:p w:rsidR="00BF4D89" w:rsidRPr="00CF014D" w:rsidRDefault="00A3670F" w:rsidP="00CF014D">
    <w:pPr>
      <w:pStyle w:val="Cabealho"/>
      <w:tabs>
        <w:tab w:val="left" w:pos="3295"/>
        <w:tab w:val="center" w:pos="4677"/>
      </w:tabs>
      <w:spacing w:line="276" w:lineRule="aut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S</w:t>
    </w:r>
    <w:r w:rsidRPr="00CF014D">
      <w:rPr>
        <w:b/>
        <w:sz w:val="22"/>
        <w:szCs w:val="22"/>
      </w:rPr>
      <w:t xml:space="preserve">ERVIÇO </w:t>
    </w:r>
    <w:r w:rsidRPr="00CF014D">
      <w:rPr>
        <w:b/>
        <w:sz w:val="28"/>
        <w:szCs w:val="22"/>
      </w:rPr>
      <w:t>P</w:t>
    </w:r>
    <w:r w:rsidRPr="00CF014D">
      <w:rPr>
        <w:b/>
        <w:sz w:val="22"/>
        <w:szCs w:val="22"/>
      </w:rPr>
      <w:t xml:space="preserve">ÚBLICO </w:t>
    </w:r>
    <w:r w:rsidRPr="00CF014D">
      <w:rPr>
        <w:b/>
        <w:sz w:val="28"/>
        <w:szCs w:val="22"/>
      </w:rPr>
      <w:t>F</w:t>
    </w:r>
    <w:r w:rsidRPr="00CF014D">
      <w:rPr>
        <w:b/>
        <w:sz w:val="22"/>
        <w:szCs w:val="22"/>
      </w:rPr>
      <w:t>EDERAL</w:t>
    </w:r>
  </w:p>
  <w:p w:rsidR="00BF4D89" w:rsidRPr="00CF014D" w:rsidRDefault="00A3670F" w:rsidP="00CF014D">
    <w:pPr>
      <w:pStyle w:val="Cabealh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C</w:t>
    </w:r>
    <w:r w:rsidRPr="00CF014D">
      <w:rPr>
        <w:b/>
        <w:sz w:val="22"/>
        <w:szCs w:val="22"/>
      </w:rPr>
      <w:t xml:space="preserve">ONSELHO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EGIONAL DE </w:t>
    </w:r>
    <w:r w:rsidRPr="00CF014D">
      <w:rPr>
        <w:b/>
        <w:sz w:val="28"/>
        <w:szCs w:val="22"/>
      </w:rPr>
      <w:t>M</w:t>
    </w:r>
    <w:r w:rsidRPr="00CF014D">
      <w:rPr>
        <w:b/>
        <w:sz w:val="22"/>
        <w:szCs w:val="22"/>
      </w:rPr>
      <w:t xml:space="preserve">EDICINA </w:t>
    </w:r>
    <w:r w:rsidRPr="00CF014D">
      <w:rPr>
        <w:b/>
        <w:sz w:val="28"/>
        <w:szCs w:val="22"/>
      </w:rPr>
      <w:t>V</w:t>
    </w:r>
    <w:r w:rsidRPr="00CF014D">
      <w:rPr>
        <w:b/>
        <w:sz w:val="22"/>
        <w:szCs w:val="22"/>
      </w:rPr>
      <w:t xml:space="preserve">ETERINÁRIA </w:t>
    </w:r>
  </w:p>
  <w:p w:rsidR="00BF4D89" w:rsidRPr="00CF014D" w:rsidRDefault="00A3670F" w:rsidP="00CF014D">
    <w:pPr>
      <w:pStyle w:val="Cabealho"/>
      <w:spacing w:after="240"/>
      <w:jc w:val="center"/>
      <w:rPr>
        <w:b/>
        <w:sz w:val="22"/>
        <w:szCs w:val="22"/>
      </w:rPr>
    </w:pPr>
    <w:r w:rsidRPr="00CF014D">
      <w:rPr>
        <w:b/>
        <w:sz w:val="22"/>
        <w:szCs w:val="22"/>
      </w:rPr>
      <w:t xml:space="preserve">DO </w:t>
    </w:r>
    <w:r w:rsidRPr="00CF014D">
      <w:rPr>
        <w:b/>
        <w:sz w:val="28"/>
        <w:szCs w:val="22"/>
      </w:rPr>
      <w:t>E</w:t>
    </w:r>
    <w:r w:rsidRPr="00CF014D">
      <w:rPr>
        <w:b/>
        <w:sz w:val="22"/>
        <w:szCs w:val="22"/>
      </w:rPr>
      <w:t xml:space="preserve">STADO DO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IO </w:t>
    </w:r>
    <w:r w:rsidRPr="00CF014D">
      <w:rPr>
        <w:b/>
        <w:sz w:val="28"/>
        <w:szCs w:val="22"/>
      </w:rPr>
      <w:t>G</w:t>
    </w:r>
    <w:r w:rsidRPr="00CF014D">
      <w:rPr>
        <w:b/>
        <w:sz w:val="22"/>
        <w:szCs w:val="22"/>
      </w:rPr>
      <w:t xml:space="preserve">RANDE DO </w:t>
    </w:r>
    <w:r w:rsidRPr="00CF014D">
      <w:rPr>
        <w:b/>
        <w:sz w:val="28"/>
        <w:szCs w:val="22"/>
      </w:rPr>
      <w:t>N</w:t>
    </w:r>
    <w:r w:rsidRPr="00CF014D">
      <w:rPr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4AD63BB"/>
    <w:multiLevelType w:val="hybridMultilevel"/>
    <w:tmpl w:val="51A460E6"/>
    <w:lvl w:ilvl="0" w:tplc="F0D6FAF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2841D10"/>
    <w:multiLevelType w:val="hybridMultilevel"/>
    <w:tmpl w:val="D91A7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F"/>
    <w:rsid w:val="00000724"/>
    <w:rsid w:val="00020A80"/>
    <w:rsid w:val="000413B4"/>
    <w:rsid w:val="00047772"/>
    <w:rsid w:val="000814EA"/>
    <w:rsid w:val="000C0300"/>
    <w:rsid w:val="001223C7"/>
    <w:rsid w:val="002351E3"/>
    <w:rsid w:val="002651C0"/>
    <w:rsid w:val="00273BEA"/>
    <w:rsid w:val="00273DCA"/>
    <w:rsid w:val="002935D5"/>
    <w:rsid w:val="00332A6D"/>
    <w:rsid w:val="003720BC"/>
    <w:rsid w:val="00385E80"/>
    <w:rsid w:val="003A1BA7"/>
    <w:rsid w:val="003C21EB"/>
    <w:rsid w:val="00447010"/>
    <w:rsid w:val="0048282F"/>
    <w:rsid w:val="0048356F"/>
    <w:rsid w:val="004A5C60"/>
    <w:rsid w:val="004E0F1B"/>
    <w:rsid w:val="00533319"/>
    <w:rsid w:val="00565FDF"/>
    <w:rsid w:val="00591369"/>
    <w:rsid w:val="005B1C32"/>
    <w:rsid w:val="005C4176"/>
    <w:rsid w:val="005C65B3"/>
    <w:rsid w:val="005F2BB3"/>
    <w:rsid w:val="0061718D"/>
    <w:rsid w:val="006E7EE9"/>
    <w:rsid w:val="006F30FB"/>
    <w:rsid w:val="00771ED0"/>
    <w:rsid w:val="008132E2"/>
    <w:rsid w:val="008171A5"/>
    <w:rsid w:val="00824AF3"/>
    <w:rsid w:val="008A435D"/>
    <w:rsid w:val="008D6E53"/>
    <w:rsid w:val="008F12AA"/>
    <w:rsid w:val="009678F9"/>
    <w:rsid w:val="009B7FEA"/>
    <w:rsid w:val="009C5BF5"/>
    <w:rsid w:val="009F4B05"/>
    <w:rsid w:val="00A1373C"/>
    <w:rsid w:val="00A3670F"/>
    <w:rsid w:val="00AA1954"/>
    <w:rsid w:val="00AB02FB"/>
    <w:rsid w:val="00AE64F5"/>
    <w:rsid w:val="00B1424D"/>
    <w:rsid w:val="00B4412C"/>
    <w:rsid w:val="00B45C02"/>
    <w:rsid w:val="00BB7385"/>
    <w:rsid w:val="00BC083F"/>
    <w:rsid w:val="00BF229B"/>
    <w:rsid w:val="00C027EF"/>
    <w:rsid w:val="00C04EC3"/>
    <w:rsid w:val="00C5130F"/>
    <w:rsid w:val="00C52495"/>
    <w:rsid w:val="00C52E36"/>
    <w:rsid w:val="00CC2021"/>
    <w:rsid w:val="00CD50F6"/>
    <w:rsid w:val="00D90909"/>
    <w:rsid w:val="00DE60DC"/>
    <w:rsid w:val="00E32476"/>
    <w:rsid w:val="00E54F7B"/>
    <w:rsid w:val="00E8225E"/>
    <w:rsid w:val="00EB7E6E"/>
    <w:rsid w:val="00ED786A"/>
    <w:rsid w:val="00F00E31"/>
    <w:rsid w:val="00F25A45"/>
    <w:rsid w:val="00FA5C8A"/>
    <w:rsid w:val="00FC00A4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92F0"/>
  <w15:chartTrackingRefBased/>
  <w15:docId w15:val="{A8A025AF-D9A7-4F27-9408-0800291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3670F"/>
    <w:rPr>
      <w:color w:val="0000FF"/>
      <w:u w:val="single"/>
    </w:rPr>
  </w:style>
  <w:style w:type="character" w:customStyle="1" w:styleId="A2">
    <w:name w:val="A2"/>
    <w:uiPriority w:val="99"/>
    <w:rsid w:val="00A3670F"/>
    <w:rPr>
      <w:color w:val="000000"/>
      <w:sz w:val="20"/>
      <w:szCs w:val="20"/>
    </w:rPr>
  </w:style>
  <w:style w:type="character" w:styleId="Forte">
    <w:name w:val="Strong"/>
    <w:uiPriority w:val="22"/>
    <w:qFormat/>
    <w:rsid w:val="00A3670F"/>
    <w:rPr>
      <w:b/>
      <w:bCs/>
    </w:rPr>
  </w:style>
  <w:style w:type="character" w:customStyle="1" w:styleId="widget-pane-link">
    <w:name w:val="widget-pane-link"/>
    <w:rsid w:val="00A3670F"/>
  </w:style>
  <w:style w:type="paragraph" w:styleId="NormalWeb">
    <w:name w:val="Normal (Web)"/>
    <w:basedOn w:val="Normal"/>
    <w:uiPriority w:val="99"/>
    <w:unhideWhenUsed/>
    <w:rsid w:val="00AE64F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A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F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8356F"/>
    <w:rPr>
      <w:i/>
      <w:iCs/>
    </w:rPr>
  </w:style>
  <w:style w:type="paragraph" w:styleId="PargrafodaLista">
    <w:name w:val="List Paragraph"/>
    <w:basedOn w:val="Normal"/>
    <w:uiPriority w:val="34"/>
    <w:qFormat/>
    <w:rsid w:val="00C52495"/>
    <w:pPr>
      <w:ind w:left="708"/>
    </w:pPr>
  </w:style>
  <w:style w:type="character" w:customStyle="1" w:styleId="Bodytext2">
    <w:name w:val="Body text (2)_"/>
    <w:link w:val="Bodytext20"/>
    <w:rsid w:val="00C5249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249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rmaltextrun">
    <w:name w:val="normaltextrun"/>
    <w:rsid w:val="00C52495"/>
  </w:style>
  <w:style w:type="character" w:customStyle="1" w:styleId="spellingerror">
    <w:name w:val="spellingerror"/>
    <w:rsid w:val="00C52495"/>
  </w:style>
  <w:style w:type="table" w:styleId="Tabelacomgrade">
    <w:name w:val="Table Grid"/>
    <w:basedOn w:val="Tabelanormal"/>
    <w:uiPriority w:val="39"/>
    <w:rsid w:val="00C5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Fontepargpadro"/>
    <w:link w:val="Bodytext5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52495"/>
    <w:pPr>
      <w:widowControl w:val="0"/>
      <w:shd w:val="clear" w:color="auto" w:fill="FFFFFF"/>
      <w:spacing w:before="240" w:after="120" w:line="263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2">
    <w:name w:val="Heading #2_"/>
    <w:basedOn w:val="Fontepargpadro"/>
    <w:link w:val="Heading2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5249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A1373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1373C"/>
  </w:style>
  <w:style w:type="paragraph" w:styleId="TextosemFormatao">
    <w:name w:val="Plain Text"/>
    <w:basedOn w:val="Normal"/>
    <w:link w:val="TextosemFormataoChar"/>
    <w:uiPriority w:val="99"/>
    <w:unhideWhenUsed/>
    <w:rsid w:val="00B1424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42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2.bp.blogspot.com/_aWAK-5DbPAg/TC_KAl8y5AI/AAAAAAAAAyQ/7m3QLdrCBhU/s320/logo+zoo.jpg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Carvalho</dc:creator>
  <cp:keywords/>
  <dc:description/>
  <cp:lastModifiedBy>Usuário</cp:lastModifiedBy>
  <cp:revision>2</cp:revision>
  <cp:lastPrinted>2020-05-08T13:52:00Z</cp:lastPrinted>
  <dcterms:created xsi:type="dcterms:W3CDTF">2020-05-08T15:23:00Z</dcterms:created>
  <dcterms:modified xsi:type="dcterms:W3CDTF">2020-05-08T15:23:00Z</dcterms:modified>
</cp:coreProperties>
</file>