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145EAF" w:rsidRDefault="001F1EEC" w:rsidP="002E2BE1">
      <w:pPr>
        <w:jc w:val="center"/>
        <w:rPr>
          <w:rFonts w:ascii="Calibri" w:eastAsia="Calibri" w:hAnsi="Calibri" w:cs="Calibri"/>
          <w:b/>
          <w:color w:val="000000"/>
          <w:sz w:val="24"/>
          <w:szCs w:val="24"/>
        </w:rPr>
      </w:pPr>
      <w:r w:rsidRPr="00145EAF">
        <w:rPr>
          <w:rFonts w:ascii="Calibri" w:eastAsia="Calibri" w:hAnsi="Calibri" w:cs="Calibri"/>
          <w:b/>
          <w:color w:val="000000"/>
          <w:sz w:val="24"/>
          <w:szCs w:val="24"/>
        </w:rPr>
        <w:t xml:space="preserve">TERMO DE REFERÊNCIA/PROJETO BÁSICO </w:t>
      </w:r>
    </w:p>
    <w:p w:rsidR="00B2667A" w:rsidRPr="00145EAF" w:rsidRDefault="00B2667A" w:rsidP="002E2BE1">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145EAF" w:rsidTr="004864D6">
        <w:tc>
          <w:tcPr>
            <w:tcW w:w="9284" w:type="dxa"/>
            <w:shd w:val="clear" w:color="auto" w:fill="D9D9D9"/>
          </w:tcPr>
          <w:p w:rsidR="001F1EEC" w:rsidRPr="00145EAF" w:rsidRDefault="001F1EEC" w:rsidP="002E2BE1">
            <w:pPr>
              <w:pStyle w:val="P30"/>
              <w:snapToGrid w:val="0"/>
              <w:rPr>
                <w:rFonts w:ascii="Calibri" w:hAnsi="Calibri" w:cs="Calibri"/>
              </w:rPr>
            </w:pPr>
            <w:r w:rsidRPr="00145EAF">
              <w:rPr>
                <w:rFonts w:ascii="Calibri" w:hAnsi="Calibri" w:cs="Calibri"/>
                <w:bCs/>
                <w:lang w:val="pt-PT"/>
              </w:rPr>
              <w:t>1 – DO OBJETO</w:t>
            </w:r>
          </w:p>
        </w:tc>
      </w:tr>
    </w:tbl>
    <w:p w:rsidR="001F1EEC" w:rsidRPr="00145EAF" w:rsidRDefault="001F1EEC" w:rsidP="002E2BE1">
      <w:pPr>
        <w:pStyle w:val="Corpodetexto21"/>
        <w:shd w:val="clear" w:color="auto" w:fill="FFFFFF"/>
        <w:rPr>
          <w:rFonts w:ascii="Calibri" w:hAnsi="Calibri" w:cs="Calibri"/>
          <w:sz w:val="24"/>
        </w:rPr>
      </w:pPr>
    </w:p>
    <w:p w:rsidR="009C156C" w:rsidRPr="00145EAF" w:rsidRDefault="009C156C" w:rsidP="002E2BE1">
      <w:pPr>
        <w:pStyle w:val="Default0"/>
        <w:numPr>
          <w:ilvl w:val="1"/>
          <w:numId w:val="4"/>
        </w:numPr>
        <w:ind w:left="0" w:firstLine="0"/>
        <w:jc w:val="both"/>
        <w:rPr>
          <w:rFonts w:ascii="Calibri" w:hAnsi="Calibri" w:cs="Calibri"/>
          <w:lang w:eastAsia="pt-BR"/>
        </w:rPr>
      </w:pPr>
      <w:r w:rsidRPr="00145EAF">
        <w:rPr>
          <w:rFonts w:ascii="Calibri" w:hAnsi="Calibri" w:cs="Calibri"/>
        </w:rPr>
        <w:t>O objeto consiste na contratação de empresa</w:t>
      </w:r>
      <w:r w:rsidR="00A95809" w:rsidRPr="00145EAF">
        <w:rPr>
          <w:rFonts w:ascii="Calibri" w:hAnsi="Calibri" w:cs="Calibri"/>
        </w:rPr>
        <w:t xml:space="preserve"> especializada para prestação do</w:t>
      </w:r>
      <w:r w:rsidRPr="00145EAF">
        <w:rPr>
          <w:rFonts w:ascii="Calibri" w:hAnsi="Calibri" w:cs="Calibri"/>
        </w:rPr>
        <w:t xml:space="preserve"> Serviço </w:t>
      </w:r>
      <w:r w:rsidR="00A95809" w:rsidRPr="00145EAF">
        <w:rPr>
          <w:rFonts w:ascii="Calibri" w:hAnsi="Calibri" w:cs="Calibri"/>
        </w:rPr>
        <w:t>Telefônico Fixo Comutado – STFC</w:t>
      </w:r>
      <w:r w:rsidRPr="00145EAF">
        <w:rPr>
          <w:rFonts w:ascii="Calibri" w:hAnsi="Calibri" w:cs="Calibri"/>
        </w:rPr>
        <w:t>,</w:t>
      </w:r>
      <w:r w:rsidR="00A95809" w:rsidRPr="00145EAF">
        <w:rPr>
          <w:rFonts w:ascii="Calibri" w:hAnsi="Calibri" w:cs="Calibri"/>
        </w:rPr>
        <w:t xml:space="preserve"> nas modalidades: </w:t>
      </w:r>
      <w:r w:rsidR="006D161C" w:rsidRPr="00145EAF">
        <w:rPr>
          <w:rFonts w:ascii="Calibri" w:hAnsi="Calibri" w:cs="Calibri"/>
        </w:rPr>
        <w:t>Chamadas Locais Fixo-Fixo, Chamadas Locais Fixo-Móvel</w:t>
      </w:r>
      <w:r w:rsidR="00A95809" w:rsidRPr="00145EAF">
        <w:rPr>
          <w:rFonts w:ascii="Calibri" w:hAnsi="Calibri" w:cs="Calibri"/>
        </w:rPr>
        <w:t xml:space="preserve">, </w:t>
      </w:r>
      <w:r w:rsidR="006D161C" w:rsidRPr="00145EAF">
        <w:rPr>
          <w:rFonts w:ascii="Calibri" w:hAnsi="Calibri" w:cs="Calibri"/>
        </w:rPr>
        <w:t>Chamadas Nacionais Fixo-Fixo</w:t>
      </w:r>
      <w:r w:rsidR="00A95809" w:rsidRPr="00145EAF">
        <w:rPr>
          <w:rFonts w:ascii="Calibri" w:hAnsi="Calibri" w:cs="Calibri"/>
        </w:rPr>
        <w:t xml:space="preserve">, </w:t>
      </w:r>
      <w:r w:rsidR="006D161C" w:rsidRPr="00145EAF">
        <w:rPr>
          <w:rFonts w:ascii="Calibri" w:hAnsi="Calibri" w:cs="Calibri"/>
        </w:rPr>
        <w:t>Chamadas Nacionais Fixo-Móvel</w:t>
      </w:r>
      <w:r w:rsidR="00882F85" w:rsidRPr="00145EAF">
        <w:rPr>
          <w:rFonts w:ascii="Calibri" w:hAnsi="Calibri" w:cs="Calibri"/>
        </w:rPr>
        <w:t xml:space="preserve">, com ligações originadas na sede do </w:t>
      </w:r>
      <w:r w:rsidR="00A95809" w:rsidRPr="00145EAF">
        <w:rPr>
          <w:rFonts w:ascii="Calibri" w:hAnsi="Calibri" w:cs="Calibri"/>
        </w:rPr>
        <w:t>Conselho Regional de Medicina Veterinária do Estado do Rio Grande do Norte</w:t>
      </w:r>
      <w:r w:rsidR="00882F85" w:rsidRPr="00145EAF">
        <w:rPr>
          <w:rFonts w:ascii="Calibri" w:hAnsi="Calibri" w:cs="Calibri"/>
        </w:rPr>
        <w:t>, conforme condições, quantidades, exigências e estimativas, estabelecidas neste termo</w:t>
      </w:r>
      <w:r w:rsidRPr="00145EAF">
        <w:rPr>
          <w:rFonts w:ascii="Calibri" w:hAnsi="Calibri" w:cs="Calibri"/>
        </w:rPr>
        <w:t xml:space="preserve">. </w:t>
      </w:r>
    </w:p>
    <w:p w:rsidR="00A95809" w:rsidRPr="00145EAF" w:rsidRDefault="00A95809" w:rsidP="002E2BE1">
      <w:pPr>
        <w:pStyle w:val="Default0"/>
        <w:jc w:val="both"/>
        <w:rPr>
          <w:rFonts w:ascii="Calibri" w:hAnsi="Calibri" w:cs="Calibri"/>
          <w:lang w:eastAsia="pt-BR"/>
        </w:rPr>
      </w:pPr>
    </w:p>
    <w:p w:rsidR="009C156C" w:rsidRPr="00145EAF" w:rsidRDefault="009C156C" w:rsidP="002E2BE1">
      <w:pPr>
        <w:pStyle w:val="Default0"/>
        <w:numPr>
          <w:ilvl w:val="1"/>
          <w:numId w:val="4"/>
        </w:numPr>
        <w:ind w:left="0" w:firstLine="0"/>
        <w:jc w:val="both"/>
        <w:rPr>
          <w:rFonts w:ascii="Calibri" w:hAnsi="Calibri" w:cs="Calibri"/>
          <w:lang w:eastAsia="pt-BR"/>
        </w:rPr>
      </w:pPr>
      <w:r w:rsidRPr="00145EAF">
        <w:rPr>
          <w:rFonts w:ascii="Calibri" w:hAnsi="Calibri" w:cs="Calibri"/>
        </w:rPr>
        <w:t>Ini</w:t>
      </w:r>
      <w:r w:rsidR="00882F85" w:rsidRPr="00145EAF">
        <w:rPr>
          <w:rFonts w:ascii="Calibri" w:hAnsi="Calibri" w:cs="Calibri"/>
        </w:rPr>
        <w:t>cialmente estima-se o uso de 0</w:t>
      </w:r>
      <w:r w:rsidR="00563159" w:rsidRPr="00145EAF">
        <w:rPr>
          <w:rFonts w:ascii="Calibri" w:hAnsi="Calibri" w:cs="Calibri"/>
        </w:rPr>
        <w:t>1</w:t>
      </w:r>
      <w:r w:rsidR="00882F85" w:rsidRPr="00145EAF">
        <w:rPr>
          <w:rFonts w:ascii="Calibri" w:hAnsi="Calibri" w:cs="Calibri"/>
        </w:rPr>
        <w:t xml:space="preserve"> (</w:t>
      </w:r>
      <w:r w:rsidR="00563159" w:rsidRPr="00145EAF">
        <w:rPr>
          <w:rFonts w:ascii="Calibri" w:hAnsi="Calibri" w:cs="Calibri"/>
        </w:rPr>
        <w:t>uma) linha</w:t>
      </w:r>
      <w:r w:rsidRPr="00145EAF">
        <w:rPr>
          <w:rFonts w:ascii="Calibri" w:hAnsi="Calibri" w:cs="Calibri"/>
        </w:rPr>
        <w:t xml:space="preserve">. </w:t>
      </w:r>
    </w:p>
    <w:p w:rsidR="009C156C" w:rsidRPr="00145EAF" w:rsidRDefault="009C156C" w:rsidP="002E2BE1">
      <w:pPr>
        <w:pStyle w:val="Default0"/>
        <w:jc w:val="both"/>
        <w:rPr>
          <w:rFonts w:ascii="Calibri" w:hAnsi="Calibri" w:cs="Calibri"/>
          <w:lang w:eastAsia="pt-BR"/>
        </w:rPr>
      </w:pPr>
    </w:p>
    <w:p w:rsidR="009C156C" w:rsidRPr="00145EAF" w:rsidRDefault="009C156C" w:rsidP="002E2BE1">
      <w:pPr>
        <w:pStyle w:val="Default0"/>
        <w:numPr>
          <w:ilvl w:val="1"/>
          <w:numId w:val="4"/>
        </w:numPr>
        <w:ind w:left="0" w:firstLine="0"/>
        <w:jc w:val="both"/>
        <w:rPr>
          <w:rFonts w:ascii="Calibri" w:hAnsi="Calibri" w:cs="Calibri"/>
          <w:lang w:eastAsia="pt-BR"/>
        </w:rPr>
      </w:pPr>
      <w:r w:rsidRPr="00145EAF">
        <w:rPr>
          <w:rFonts w:ascii="Calibri" w:hAnsi="Calibri" w:cs="Calibri"/>
        </w:rPr>
        <w:t>A estimativa inicial pode ser ampliada ao longo da contratação de acordo com necessidade do CRMV-RN.</w:t>
      </w:r>
    </w:p>
    <w:p w:rsidR="00A95809" w:rsidRPr="00145EAF" w:rsidRDefault="00A95809" w:rsidP="00A95809">
      <w:pPr>
        <w:autoSpaceDE w:val="0"/>
        <w:autoSpaceDN w:val="0"/>
        <w:adjustRightInd w:val="0"/>
        <w:rPr>
          <w:rFonts w:ascii="Calibri" w:eastAsia="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1F1EEC" w:rsidRPr="00145EAF" w:rsidTr="00882F85">
        <w:tc>
          <w:tcPr>
            <w:tcW w:w="9284" w:type="dxa"/>
            <w:shd w:val="clear" w:color="auto" w:fill="D9D9D9"/>
          </w:tcPr>
          <w:p w:rsidR="001F1EEC" w:rsidRPr="00145EAF" w:rsidRDefault="001F1EEC" w:rsidP="002E2BE1">
            <w:pPr>
              <w:pStyle w:val="P30"/>
              <w:snapToGrid w:val="0"/>
              <w:rPr>
                <w:rFonts w:ascii="Calibri" w:hAnsi="Calibri" w:cs="Calibri"/>
              </w:rPr>
            </w:pPr>
            <w:r w:rsidRPr="00145EAF">
              <w:rPr>
                <w:rFonts w:ascii="Calibri" w:hAnsi="Calibri" w:cs="Calibri"/>
                <w:bCs/>
                <w:lang w:val="pt-PT"/>
              </w:rPr>
              <w:t xml:space="preserve">2 – DAS JUSTIFICATIVAS </w:t>
            </w:r>
          </w:p>
        </w:tc>
      </w:tr>
    </w:tbl>
    <w:p w:rsidR="001F1EEC" w:rsidRPr="00145EAF" w:rsidRDefault="001F1EEC" w:rsidP="002E2BE1">
      <w:pPr>
        <w:jc w:val="both"/>
        <w:rPr>
          <w:rFonts w:ascii="Calibri" w:hAnsi="Calibri" w:cs="Calibri"/>
          <w:sz w:val="24"/>
          <w:szCs w:val="24"/>
        </w:rPr>
      </w:pPr>
    </w:p>
    <w:p w:rsidR="001F1EEC" w:rsidRPr="00145EAF" w:rsidRDefault="001F1EEC" w:rsidP="002E2BE1">
      <w:pPr>
        <w:jc w:val="both"/>
        <w:rPr>
          <w:rFonts w:ascii="Calibri" w:hAnsi="Calibri" w:cs="Calibri"/>
          <w:sz w:val="24"/>
          <w:szCs w:val="24"/>
        </w:rPr>
      </w:pPr>
      <w:r w:rsidRPr="00145EAF">
        <w:rPr>
          <w:rFonts w:ascii="Calibri" w:hAnsi="Calibri" w:cs="Calibri"/>
          <w:b/>
          <w:sz w:val="24"/>
          <w:szCs w:val="24"/>
        </w:rPr>
        <w:t>2.1.</w:t>
      </w:r>
      <w:r w:rsidRPr="00145EAF">
        <w:rPr>
          <w:rFonts w:ascii="Calibri" w:hAnsi="Calibri" w:cs="Calibri"/>
          <w:b/>
          <w:sz w:val="24"/>
          <w:szCs w:val="24"/>
        </w:rPr>
        <w:tab/>
        <w:t xml:space="preserve">DA </w:t>
      </w:r>
      <w:r w:rsidR="009C156C" w:rsidRPr="00145EAF">
        <w:rPr>
          <w:rFonts w:ascii="Calibri" w:hAnsi="Calibri" w:cs="Calibri"/>
          <w:b/>
          <w:sz w:val="24"/>
          <w:szCs w:val="24"/>
        </w:rPr>
        <w:t>JUSTIFICATIVA</w:t>
      </w:r>
    </w:p>
    <w:p w:rsidR="001F1EEC" w:rsidRPr="00145EAF" w:rsidRDefault="001F1EEC" w:rsidP="002E2BE1">
      <w:pPr>
        <w:jc w:val="both"/>
        <w:rPr>
          <w:rFonts w:ascii="Calibri" w:hAnsi="Calibri" w:cs="Calibri"/>
          <w:sz w:val="24"/>
          <w:szCs w:val="24"/>
        </w:rPr>
      </w:pPr>
    </w:p>
    <w:p w:rsidR="003A7551" w:rsidRPr="00145EAF" w:rsidRDefault="001F1EEC" w:rsidP="002E2BE1">
      <w:pPr>
        <w:ind w:left="426"/>
        <w:jc w:val="both"/>
        <w:rPr>
          <w:rFonts w:ascii="Calibri" w:hAnsi="Calibri" w:cs="Calibri"/>
          <w:sz w:val="24"/>
          <w:szCs w:val="24"/>
        </w:rPr>
      </w:pPr>
      <w:r w:rsidRPr="00145EAF">
        <w:rPr>
          <w:rFonts w:ascii="Calibri" w:eastAsia="Calibri" w:hAnsi="Calibri" w:cs="Calibri"/>
          <w:b/>
          <w:color w:val="000000"/>
          <w:sz w:val="24"/>
          <w:szCs w:val="24"/>
        </w:rPr>
        <w:t>2.1.1</w:t>
      </w:r>
      <w:r w:rsidR="003A7551" w:rsidRPr="00145EAF">
        <w:rPr>
          <w:rFonts w:ascii="Calibri" w:eastAsia="Calibri" w:hAnsi="Calibri" w:cs="Calibri"/>
          <w:color w:val="000000"/>
          <w:sz w:val="24"/>
          <w:szCs w:val="24"/>
        </w:rPr>
        <w:t xml:space="preserve">. </w:t>
      </w:r>
      <w:r w:rsidR="003A7551" w:rsidRPr="00145EAF">
        <w:rPr>
          <w:rFonts w:ascii="Calibri" w:hAnsi="Calibri" w:cs="Calibri"/>
          <w:sz w:val="24"/>
          <w:szCs w:val="24"/>
        </w:rPr>
        <w:t>O Conselho Regional de Medicina Veterinária do Estado do Rio Grande do Norte – CRMV-RN, no desenvolvimento das suas funções de orientar as políticas profissionais, disciplinar e fiscalizar o exercício dos profissionais da medicina veterinária e zootecnia, zelar pela fiel observância dos princípios de ética e disciplina das classes em todo o território estadual, necessita dispor de canal de comunicação</w:t>
      </w:r>
      <w:r w:rsidR="00D932AB" w:rsidRPr="00145EAF">
        <w:rPr>
          <w:rFonts w:ascii="Calibri" w:hAnsi="Calibri" w:cs="Calibri"/>
          <w:sz w:val="24"/>
          <w:szCs w:val="24"/>
        </w:rPr>
        <w:t xml:space="preserve"> de que trata o presente instrumento, objetivando a comunicação interna e externa, realizada através de voz, mantendo-a de forma contínua, segura, rápida e eficiente.</w:t>
      </w:r>
    </w:p>
    <w:p w:rsidR="00882F85" w:rsidRPr="00145EAF" w:rsidRDefault="00882F85" w:rsidP="002E2BE1">
      <w:pPr>
        <w:ind w:left="426"/>
        <w:jc w:val="both"/>
        <w:rPr>
          <w:rFonts w:ascii="Calibri" w:hAnsi="Calibri" w:cs="Calibri"/>
          <w:sz w:val="24"/>
          <w:szCs w:val="24"/>
        </w:rPr>
      </w:pPr>
    </w:p>
    <w:p w:rsidR="007346D2" w:rsidRPr="00145EAF" w:rsidRDefault="001F1EEC" w:rsidP="007346D2">
      <w:pPr>
        <w:tabs>
          <w:tab w:val="left" w:pos="1134"/>
        </w:tabs>
        <w:ind w:left="426"/>
        <w:jc w:val="both"/>
        <w:rPr>
          <w:rFonts w:ascii="Calibri" w:eastAsia="Calibri" w:hAnsi="Calibri" w:cs="Calibri"/>
          <w:color w:val="000000"/>
          <w:sz w:val="24"/>
          <w:szCs w:val="24"/>
        </w:rPr>
      </w:pPr>
      <w:r w:rsidRPr="00145EAF">
        <w:rPr>
          <w:rFonts w:ascii="Calibri" w:eastAsia="Calibri" w:hAnsi="Calibri" w:cs="Calibri"/>
          <w:b/>
          <w:color w:val="000000"/>
          <w:sz w:val="24"/>
          <w:szCs w:val="24"/>
        </w:rPr>
        <w:t>2.1.2.</w:t>
      </w:r>
      <w:r w:rsidR="007346D2" w:rsidRPr="00145EAF">
        <w:rPr>
          <w:rFonts w:ascii="Calibri" w:eastAsia="Calibri" w:hAnsi="Calibri" w:cs="Calibri"/>
          <w:color w:val="000000"/>
          <w:sz w:val="24"/>
          <w:szCs w:val="24"/>
        </w:rPr>
        <w:t xml:space="preserve"> </w:t>
      </w:r>
      <w:r w:rsidR="00D932AB" w:rsidRPr="00145EAF">
        <w:rPr>
          <w:rFonts w:ascii="Calibri" w:eastAsia="Calibri" w:hAnsi="Calibri" w:cs="Calibri"/>
          <w:color w:val="000000"/>
          <w:sz w:val="24"/>
          <w:szCs w:val="24"/>
        </w:rPr>
        <w:t xml:space="preserve">A contratação dos serviços de telecomunicações de que trata este Termo de Referência visa atender às atividades institucionais, decorre também da não possibilidade de prorrogação do contrato firmado anteriormente, tendo em vista já ter ocorrido as prorrogações permitidas na legislação. </w:t>
      </w:r>
    </w:p>
    <w:p w:rsidR="007346D2" w:rsidRPr="00145EAF" w:rsidRDefault="007346D2" w:rsidP="002E2BE1">
      <w:pPr>
        <w:tabs>
          <w:tab w:val="left" w:pos="1134"/>
        </w:tabs>
        <w:ind w:left="426"/>
        <w:jc w:val="both"/>
        <w:rPr>
          <w:rFonts w:ascii="Calibri" w:eastAsia="Calibri" w:hAnsi="Calibri" w:cs="Calibri"/>
          <w:color w:val="000000"/>
          <w:sz w:val="24"/>
          <w:szCs w:val="24"/>
        </w:rPr>
      </w:pPr>
    </w:p>
    <w:p w:rsidR="004864D6" w:rsidRPr="00145EAF" w:rsidRDefault="007346D2" w:rsidP="007346D2">
      <w:pPr>
        <w:autoSpaceDE w:val="0"/>
        <w:autoSpaceDN w:val="0"/>
        <w:adjustRightInd w:val="0"/>
        <w:ind w:left="426"/>
        <w:jc w:val="both"/>
        <w:rPr>
          <w:rFonts w:ascii="Calibri" w:eastAsia="Calibri" w:hAnsi="Calibri" w:cs="Calibri"/>
          <w:sz w:val="24"/>
          <w:szCs w:val="24"/>
        </w:rPr>
      </w:pPr>
      <w:r w:rsidRPr="00145EAF">
        <w:rPr>
          <w:rFonts w:ascii="Calibri" w:eastAsia="Calibri" w:hAnsi="Calibri" w:cs="Calibri"/>
          <w:b/>
          <w:color w:val="000000"/>
          <w:sz w:val="24"/>
          <w:szCs w:val="24"/>
        </w:rPr>
        <w:t xml:space="preserve">2.1.3. </w:t>
      </w:r>
      <w:r w:rsidRPr="00145EAF">
        <w:rPr>
          <w:rFonts w:ascii="Calibri" w:hAnsi="Calibri" w:cs="Calibri"/>
          <w:sz w:val="24"/>
          <w:szCs w:val="24"/>
        </w:rPr>
        <w:t xml:space="preserve">Desta forma </w:t>
      </w:r>
      <w:r w:rsidR="003A7551" w:rsidRPr="00145EAF">
        <w:rPr>
          <w:rFonts w:ascii="Calibri" w:hAnsi="Calibri" w:cs="Calibri"/>
          <w:sz w:val="24"/>
          <w:szCs w:val="24"/>
        </w:rPr>
        <w:t>a</w:t>
      </w:r>
      <w:r w:rsidRPr="00145EAF">
        <w:rPr>
          <w:rFonts w:ascii="Calibri" w:hAnsi="Calibri" w:cs="Calibri"/>
          <w:sz w:val="24"/>
          <w:szCs w:val="24"/>
        </w:rPr>
        <w:t xml:space="preserve"> qualidade na prestação do serviço deve promover a celeridade operacional necessária às atividades desenvolvidas no CRMV-RN, bem como tem </w:t>
      </w:r>
      <w:r w:rsidR="009C156C" w:rsidRPr="00145EAF">
        <w:rPr>
          <w:rFonts w:ascii="Calibri" w:hAnsi="Calibri" w:cs="Calibri"/>
          <w:sz w:val="24"/>
          <w:szCs w:val="24"/>
        </w:rPr>
        <w:t xml:space="preserve">por finalidade facilitar a comunicação </w:t>
      </w:r>
      <w:r w:rsidRPr="00145EAF">
        <w:rPr>
          <w:rFonts w:ascii="Calibri" w:hAnsi="Calibri" w:cs="Calibri"/>
          <w:sz w:val="24"/>
          <w:szCs w:val="24"/>
        </w:rPr>
        <w:t>com os</w:t>
      </w:r>
      <w:r w:rsidR="003A7551" w:rsidRPr="00145EAF">
        <w:rPr>
          <w:rFonts w:ascii="Calibri" w:hAnsi="Calibri" w:cs="Calibri"/>
          <w:sz w:val="24"/>
          <w:szCs w:val="24"/>
        </w:rPr>
        <w:t xml:space="preserve"> Gesto</w:t>
      </w:r>
      <w:r w:rsidRPr="00145EAF">
        <w:rPr>
          <w:rFonts w:ascii="Calibri" w:hAnsi="Calibri" w:cs="Calibri"/>
          <w:sz w:val="24"/>
          <w:szCs w:val="24"/>
        </w:rPr>
        <w:t xml:space="preserve">res, Conselheiros, Assessores, </w:t>
      </w:r>
      <w:proofErr w:type="gramStart"/>
      <w:r w:rsidRPr="00145EAF">
        <w:rPr>
          <w:rFonts w:ascii="Calibri" w:hAnsi="Calibri" w:cs="Calibri"/>
          <w:sz w:val="24"/>
          <w:szCs w:val="24"/>
        </w:rPr>
        <w:t>Fiscais</w:t>
      </w:r>
      <w:proofErr w:type="gramEnd"/>
      <w:r w:rsidR="003A7551" w:rsidRPr="00145EAF">
        <w:rPr>
          <w:rFonts w:ascii="Calibri" w:hAnsi="Calibri" w:cs="Calibri"/>
          <w:sz w:val="24"/>
          <w:szCs w:val="24"/>
        </w:rPr>
        <w:t>, funcionários</w:t>
      </w:r>
      <w:r w:rsidRPr="00145EAF">
        <w:rPr>
          <w:rFonts w:ascii="Calibri" w:hAnsi="Calibri" w:cs="Calibri"/>
          <w:sz w:val="24"/>
          <w:szCs w:val="24"/>
        </w:rPr>
        <w:t xml:space="preserve"> do CRMV-RN</w:t>
      </w:r>
      <w:r w:rsidR="003A7551" w:rsidRPr="00145EAF">
        <w:rPr>
          <w:rFonts w:ascii="Calibri" w:hAnsi="Calibri" w:cs="Calibri"/>
          <w:sz w:val="24"/>
          <w:szCs w:val="24"/>
        </w:rPr>
        <w:t xml:space="preserve"> e público externo, para que o diálogo seja continuo e ininterrupto, permitindo a agilidade dos serviços prestados e a eficácia nos atendimentos.</w:t>
      </w:r>
    </w:p>
    <w:p w:rsidR="008A7994" w:rsidRPr="00145EAF" w:rsidRDefault="008A7994" w:rsidP="008A7994">
      <w:pPr>
        <w:jc w:val="both"/>
        <w:rPr>
          <w:rFonts w:ascii="Calibri" w:hAnsi="Calibri" w:cs="Calibri"/>
          <w:sz w:val="24"/>
          <w:szCs w:val="24"/>
        </w:rPr>
      </w:pPr>
    </w:p>
    <w:p w:rsidR="008A7994" w:rsidRPr="00145EAF" w:rsidRDefault="008A7994" w:rsidP="008A7994">
      <w:pPr>
        <w:pStyle w:val="Default0"/>
        <w:numPr>
          <w:ilvl w:val="1"/>
          <w:numId w:val="9"/>
        </w:numPr>
        <w:ind w:left="709"/>
        <w:jc w:val="both"/>
        <w:rPr>
          <w:rFonts w:ascii="Calibri" w:hAnsi="Calibri" w:cs="Calibri"/>
          <w:b/>
          <w:lang w:bidi="pt-BR"/>
        </w:rPr>
      </w:pPr>
      <w:r w:rsidRPr="00145EAF">
        <w:rPr>
          <w:rFonts w:ascii="Calibri" w:hAnsi="Calibri" w:cs="Calibri"/>
          <w:b/>
          <w:lang w:bidi="pt-BR"/>
        </w:rPr>
        <w:t>DO ESTUDO TÉCNICO PRELIMINAR – ETP</w:t>
      </w:r>
    </w:p>
    <w:p w:rsidR="008A7994" w:rsidRPr="00145EAF" w:rsidRDefault="008A7994" w:rsidP="008A7994">
      <w:pPr>
        <w:pStyle w:val="Default0"/>
        <w:tabs>
          <w:tab w:val="left" w:pos="567"/>
        </w:tabs>
        <w:jc w:val="both"/>
        <w:rPr>
          <w:rFonts w:ascii="Calibri" w:hAnsi="Calibri" w:cs="Calibri"/>
          <w:b/>
          <w:lang w:bidi="pt-BR"/>
        </w:rPr>
      </w:pPr>
    </w:p>
    <w:p w:rsidR="008A7994" w:rsidRPr="00145EAF" w:rsidRDefault="008A7994" w:rsidP="008A7994">
      <w:pPr>
        <w:pStyle w:val="Default0"/>
        <w:ind w:left="426"/>
        <w:jc w:val="both"/>
        <w:rPr>
          <w:rFonts w:ascii="Calibri" w:hAnsi="Calibri" w:cs="Calibri"/>
          <w:lang w:bidi="pt-BR"/>
        </w:rPr>
      </w:pPr>
      <w:r w:rsidRPr="00145EAF">
        <w:rPr>
          <w:rFonts w:ascii="Calibri" w:hAnsi="Calibri" w:cs="Calibri"/>
          <w:b/>
          <w:lang w:bidi="pt-BR"/>
        </w:rPr>
        <w:t>2.2.1.</w:t>
      </w:r>
      <w:r w:rsidRPr="00145EAF">
        <w:rPr>
          <w:rFonts w:ascii="Calibri" w:hAnsi="Calibri" w:cs="Calibri"/>
          <w:lang w:bidi="pt-BR"/>
        </w:rPr>
        <w:t xml:space="preserve">  Não se aplica a realização de um estudo técnico preliminar ao caso concreto, considerando suas características simplificadas e objetivas do fornecimento. </w:t>
      </w:r>
    </w:p>
    <w:p w:rsidR="00D92E8B" w:rsidRPr="00145EAF" w:rsidRDefault="008A7994" w:rsidP="00D92E8B">
      <w:pPr>
        <w:jc w:val="both"/>
        <w:rPr>
          <w:rFonts w:ascii="Calibri" w:hAnsi="Calibri" w:cs="Calibri"/>
          <w:b/>
          <w:sz w:val="24"/>
          <w:szCs w:val="24"/>
        </w:rPr>
      </w:pPr>
      <w:r w:rsidRPr="00145EAF">
        <w:rPr>
          <w:rFonts w:ascii="Calibri" w:hAnsi="Calibri" w:cs="Calibri"/>
          <w:b/>
          <w:sz w:val="24"/>
          <w:szCs w:val="24"/>
        </w:rPr>
        <w:lastRenderedPageBreak/>
        <w:t>2.3</w:t>
      </w:r>
      <w:r w:rsidR="00D92E8B" w:rsidRPr="00145EAF">
        <w:rPr>
          <w:rFonts w:ascii="Calibri" w:hAnsi="Calibri" w:cs="Calibri"/>
          <w:b/>
          <w:sz w:val="24"/>
          <w:szCs w:val="24"/>
        </w:rPr>
        <w:t xml:space="preserve">. DO INSTRUMENTO CONTRATUAL. </w:t>
      </w:r>
    </w:p>
    <w:p w:rsidR="00D92E8B" w:rsidRPr="00145EAF" w:rsidRDefault="00D92E8B" w:rsidP="00D92E8B">
      <w:pPr>
        <w:jc w:val="both"/>
        <w:rPr>
          <w:rFonts w:ascii="Calibri" w:hAnsi="Calibri" w:cs="Calibri"/>
          <w:b/>
          <w:sz w:val="24"/>
          <w:szCs w:val="24"/>
        </w:rPr>
      </w:pPr>
    </w:p>
    <w:p w:rsidR="00D92E8B" w:rsidRPr="00145EAF" w:rsidRDefault="008A7994" w:rsidP="007A685C">
      <w:pPr>
        <w:shd w:val="clear" w:color="auto" w:fill="FFFFFF"/>
        <w:ind w:left="426"/>
        <w:jc w:val="both"/>
        <w:rPr>
          <w:rFonts w:ascii="Calibri" w:hAnsi="Calibri" w:cs="Calibri"/>
          <w:sz w:val="24"/>
          <w:szCs w:val="24"/>
        </w:rPr>
      </w:pPr>
      <w:r w:rsidRPr="00145EAF">
        <w:rPr>
          <w:rFonts w:ascii="Calibri" w:hAnsi="Calibri" w:cs="Calibri"/>
          <w:b/>
          <w:sz w:val="24"/>
          <w:szCs w:val="24"/>
        </w:rPr>
        <w:t>2.3</w:t>
      </w:r>
      <w:r w:rsidR="00D92E8B" w:rsidRPr="00145EAF">
        <w:rPr>
          <w:rFonts w:ascii="Calibri" w:hAnsi="Calibri" w:cs="Calibri"/>
          <w:b/>
          <w:sz w:val="24"/>
          <w:szCs w:val="24"/>
        </w:rPr>
        <w:t>.1.</w:t>
      </w:r>
      <w:r w:rsidR="00D92E8B" w:rsidRPr="00145EAF">
        <w:rPr>
          <w:rFonts w:ascii="Calibri" w:hAnsi="Calibri" w:cs="Calibri"/>
          <w:sz w:val="24"/>
          <w:szCs w:val="24"/>
        </w:rPr>
        <w:t xml:space="preserve"> </w:t>
      </w:r>
      <w:r w:rsidR="007A685C" w:rsidRPr="00145EAF">
        <w:rPr>
          <w:rFonts w:ascii="Calibri" w:hAnsi="Calibri" w:cs="Calibri"/>
          <w:sz w:val="24"/>
          <w:szCs w:val="24"/>
        </w:rPr>
        <w:t>Tendo em vista que o fornecimento será realizado de forma parcelada, sendo impossível a sua entrega total e imediata, assim como a execução impõe obrigação futura na execução (fornecimento parcelado), o acordo entre as partes será formalizado por meio instrumento contratual (ordem de serviço/ contrato), mesmo o valor ficando abaixo do limite estabelecido no art. 24, inciso II, da Lei nº 8.666/1993.</w:t>
      </w:r>
    </w:p>
    <w:p w:rsidR="00B679A9" w:rsidRPr="00145EAF" w:rsidRDefault="00B679A9" w:rsidP="00D92E8B">
      <w:pPr>
        <w:shd w:val="clear" w:color="auto" w:fill="FFFFFF"/>
        <w:ind w:left="425"/>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1F1EEC" w:rsidRPr="00145EAF" w:rsidTr="004864D6">
        <w:tc>
          <w:tcPr>
            <w:tcW w:w="9284" w:type="dxa"/>
            <w:shd w:val="clear" w:color="auto" w:fill="D9D9D9"/>
          </w:tcPr>
          <w:p w:rsidR="001F1EEC" w:rsidRPr="00145EAF" w:rsidRDefault="001F1EEC" w:rsidP="002E2BE1">
            <w:pPr>
              <w:snapToGrid w:val="0"/>
              <w:ind w:right="-70"/>
              <w:rPr>
                <w:rFonts w:ascii="Calibri" w:eastAsia="Arial" w:hAnsi="Calibri" w:cs="Calibri"/>
                <w:b/>
                <w:bCs/>
                <w:sz w:val="24"/>
                <w:szCs w:val="24"/>
                <w:lang w:val="pt-PT"/>
              </w:rPr>
            </w:pPr>
            <w:r w:rsidRPr="00145EAF">
              <w:rPr>
                <w:rFonts w:ascii="Calibri" w:eastAsia="Arial" w:hAnsi="Calibri" w:cs="Calibri"/>
                <w:b/>
                <w:bCs/>
                <w:sz w:val="24"/>
                <w:szCs w:val="24"/>
                <w:lang w:val="pt-PT"/>
              </w:rPr>
              <w:t>3 – DOS QUANTITATIVOS E DAS ESPECIFICAÇÕES</w:t>
            </w:r>
          </w:p>
        </w:tc>
      </w:tr>
    </w:tbl>
    <w:p w:rsidR="001F1EEC" w:rsidRPr="00145EAF" w:rsidRDefault="001F1EEC" w:rsidP="002E2BE1">
      <w:pPr>
        <w:autoSpaceDE w:val="0"/>
        <w:jc w:val="both"/>
        <w:rPr>
          <w:rFonts w:ascii="Calibri" w:hAnsi="Calibri" w:cs="Calibri"/>
          <w:sz w:val="24"/>
          <w:szCs w:val="24"/>
        </w:rPr>
      </w:pPr>
    </w:p>
    <w:tbl>
      <w:tblPr>
        <w:tblW w:w="9142" w:type="dxa"/>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08"/>
        <w:gridCol w:w="731"/>
        <w:gridCol w:w="585"/>
        <w:gridCol w:w="3242"/>
        <w:gridCol w:w="2047"/>
        <w:gridCol w:w="1929"/>
      </w:tblGrid>
      <w:tr w:rsidR="00A25A66" w:rsidRPr="00145EAF" w:rsidTr="005113EF">
        <w:trPr>
          <w:trHeight w:val="227"/>
        </w:trPr>
        <w:tc>
          <w:tcPr>
            <w:tcW w:w="598" w:type="dxa"/>
            <w:shd w:val="clear" w:color="auto" w:fill="D9D9D9"/>
            <w:vAlign w:val="center"/>
            <w:hideMark/>
          </w:tcPr>
          <w:p w:rsidR="00A25A66" w:rsidRPr="00145EAF" w:rsidRDefault="00A25A66" w:rsidP="002E2BE1">
            <w:pPr>
              <w:jc w:val="center"/>
              <w:rPr>
                <w:rFonts w:ascii="Calibri" w:hAnsi="Calibri" w:cs="Calibri"/>
                <w:b/>
                <w:color w:val="000000"/>
                <w:sz w:val="22"/>
                <w:szCs w:val="22"/>
              </w:rPr>
            </w:pPr>
            <w:r w:rsidRPr="00145EAF">
              <w:rPr>
                <w:rFonts w:ascii="Calibri" w:hAnsi="Calibri" w:cs="Calibri"/>
                <w:b/>
                <w:color w:val="000000"/>
                <w:sz w:val="22"/>
                <w:szCs w:val="22"/>
              </w:rPr>
              <w:t>ITEM</w:t>
            </w:r>
          </w:p>
        </w:tc>
        <w:tc>
          <w:tcPr>
            <w:tcW w:w="731" w:type="dxa"/>
            <w:shd w:val="clear" w:color="auto" w:fill="D9D9D9"/>
            <w:vAlign w:val="center"/>
            <w:hideMark/>
          </w:tcPr>
          <w:p w:rsidR="00A25A66" w:rsidRPr="00145EAF" w:rsidRDefault="00A25A66" w:rsidP="002E2BE1">
            <w:pPr>
              <w:jc w:val="center"/>
              <w:rPr>
                <w:rFonts w:ascii="Calibri" w:hAnsi="Calibri" w:cs="Calibri"/>
                <w:b/>
                <w:color w:val="000000"/>
                <w:sz w:val="22"/>
                <w:szCs w:val="22"/>
              </w:rPr>
            </w:pPr>
            <w:r w:rsidRPr="00145EAF">
              <w:rPr>
                <w:rFonts w:ascii="Calibri" w:hAnsi="Calibri" w:cs="Calibri"/>
                <w:b/>
                <w:color w:val="000000"/>
                <w:sz w:val="22"/>
                <w:szCs w:val="22"/>
              </w:rPr>
              <w:t>UND</w:t>
            </w:r>
          </w:p>
        </w:tc>
        <w:tc>
          <w:tcPr>
            <w:tcW w:w="585" w:type="dxa"/>
            <w:shd w:val="clear" w:color="auto" w:fill="D9D9D9"/>
            <w:vAlign w:val="center"/>
            <w:hideMark/>
          </w:tcPr>
          <w:p w:rsidR="00A25A66" w:rsidRPr="00145EAF" w:rsidRDefault="00A25A66" w:rsidP="002E2BE1">
            <w:pPr>
              <w:jc w:val="center"/>
              <w:rPr>
                <w:rFonts w:ascii="Calibri" w:hAnsi="Calibri" w:cs="Calibri"/>
                <w:b/>
                <w:color w:val="000000"/>
                <w:sz w:val="22"/>
                <w:szCs w:val="22"/>
              </w:rPr>
            </w:pPr>
            <w:r w:rsidRPr="00145EAF">
              <w:rPr>
                <w:rFonts w:ascii="Calibri" w:hAnsi="Calibri" w:cs="Calibri"/>
                <w:b/>
                <w:color w:val="000000"/>
                <w:sz w:val="22"/>
                <w:szCs w:val="22"/>
              </w:rPr>
              <w:t>QTD</w:t>
            </w:r>
          </w:p>
        </w:tc>
        <w:tc>
          <w:tcPr>
            <w:tcW w:w="3246" w:type="dxa"/>
            <w:shd w:val="clear" w:color="auto" w:fill="D9D9D9"/>
            <w:vAlign w:val="center"/>
            <w:hideMark/>
          </w:tcPr>
          <w:p w:rsidR="00A25A66" w:rsidRPr="00145EAF" w:rsidRDefault="00A25A66" w:rsidP="002E2BE1">
            <w:pPr>
              <w:jc w:val="center"/>
              <w:rPr>
                <w:rFonts w:ascii="Calibri" w:hAnsi="Calibri" w:cs="Calibri"/>
                <w:b/>
                <w:color w:val="000000"/>
                <w:sz w:val="22"/>
                <w:szCs w:val="22"/>
              </w:rPr>
            </w:pPr>
            <w:r w:rsidRPr="00145EAF">
              <w:rPr>
                <w:rFonts w:ascii="Calibri" w:hAnsi="Calibri" w:cs="Calibri"/>
                <w:b/>
                <w:color w:val="000000"/>
                <w:sz w:val="22"/>
                <w:szCs w:val="22"/>
              </w:rPr>
              <w:t>DESCRIÇÃO DOS EQUIPAMENTOS</w:t>
            </w:r>
          </w:p>
        </w:tc>
        <w:tc>
          <w:tcPr>
            <w:tcW w:w="2050" w:type="dxa"/>
            <w:shd w:val="clear" w:color="auto" w:fill="D9D9D9"/>
          </w:tcPr>
          <w:p w:rsidR="00A25A66" w:rsidRPr="00145EAF" w:rsidRDefault="00A25A66" w:rsidP="002E2BE1">
            <w:pPr>
              <w:jc w:val="center"/>
              <w:rPr>
                <w:rFonts w:ascii="Calibri" w:hAnsi="Calibri" w:cs="Calibri"/>
                <w:b/>
                <w:color w:val="000000"/>
                <w:sz w:val="22"/>
                <w:szCs w:val="22"/>
              </w:rPr>
            </w:pPr>
            <w:r w:rsidRPr="00145EAF">
              <w:rPr>
                <w:rFonts w:ascii="Calibri" w:hAnsi="Calibri" w:cs="Calibri"/>
                <w:b/>
                <w:color w:val="000000"/>
                <w:sz w:val="22"/>
                <w:szCs w:val="22"/>
              </w:rPr>
              <w:t xml:space="preserve">Valor Unitário </w:t>
            </w:r>
          </w:p>
        </w:tc>
        <w:tc>
          <w:tcPr>
            <w:tcW w:w="1932" w:type="dxa"/>
            <w:shd w:val="clear" w:color="auto" w:fill="D9D9D9"/>
          </w:tcPr>
          <w:p w:rsidR="00A25A66" w:rsidRPr="00145EAF" w:rsidRDefault="00A25A66" w:rsidP="002E2BE1">
            <w:pPr>
              <w:jc w:val="center"/>
              <w:rPr>
                <w:rFonts w:ascii="Calibri" w:hAnsi="Calibri" w:cs="Calibri"/>
                <w:b/>
                <w:color w:val="000000"/>
                <w:sz w:val="22"/>
                <w:szCs w:val="22"/>
              </w:rPr>
            </w:pPr>
            <w:r w:rsidRPr="00145EAF">
              <w:rPr>
                <w:rFonts w:ascii="Calibri" w:hAnsi="Calibri" w:cs="Calibri"/>
                <w:b/>
                <w:color w:val="000000"/>
                <w:sz w:val="22"/>
                <w:szCs w:val="22"/>
              </w:rPr>
              <w:t>Valor Total</w:t>
            </w:r>
          </w:p>
        </w:tc>
      </w:tr>
      <w:tr w:rsidR="00A25A66" w:rsidRPr="00145EAF" w:rsidTr="005113EF">
        <w:trPr>
          <w:trHeight w:val="467"/>
        </w:trPr>
        <w:tc>
          <w:tcPr>
            <w:tcW w:w="598" w:type="dxa"/>
            <w:shd w:val="clear" w:color="000000" w:fill="FFFFFF"/>
            <w:vAlign w:val="center"/>
            <w:hideMark/>
          </w:tcPr>
          <w:p w:rsidR="00A25A66" w:rsidRPr="00145EAF" w:rsidRDefault="00A25A66" w:rsidP="002E2BE1">
            <w:pPr>
              <w:jc w:val="center"/>
              <w:rPr>
                <w:rFonts w:ascii="Calibri" w:hAnsi="Calibri" w:cs="Calibri"/>
                <w:color w:val="000000"/>
                <w:sz w:val="22"/>
                <w:szCs w:val="22"/>
              </w:rPr>
            </w:pPr>
            <w:r w:rsidRPr="00145EAF">
              <w:rPr>
                <w:rFonts w:ascii="Calibri" w:hAnsi="Calibri" w:cs="Calibri"/>
                <w:color w:val="000000"/>
                <w:sz w:val="22"/>
                <w:szCs w:val="22"/>
              </w:rPr>
              <w:t>1</w:t>
            </w:r>
          </w:p>
        </w:tc>
        <w:tc>
          <w:tcPr>
            <w:tcW w:w="731" w:type="dxa"/>
            <w:shd w:val="clear" w:color="000000" w:fill="FFFFFF"/>
            <w:vAlign w:val="center"/>
            <w:hideMark/>
          </w:tcPr>
          <w:p w:rsidR="00A25A66" w:rsidRPr="00145EAF" w:rsidRDefault="00A25A66" w:rsidP="002E2BE1">
            <w:pPr>
              <w:jc w:val="center"/>
              <w:rPr>
                <w:rFonts w:ascii="Calibri" w:hAnsi="Calibri" w:cs="Calibri"/>
                <w:color w:val="000000"/>
                <w:sz w:val="22"/>
                <w:szCs w:val="22"/>
              </w:rPr>
            </w:pPr>
            <w:proofErr w:type="spellStart"/>
            <w:r w:rsidRPr="00145EAF">
              <w:rPr>
                <w:rFonts w:ascii="Calibri" w:hAnsi="Calibri" w:cs="Calibri"/>
                <w:color w:val="000000"/>
                <w:sz w:val="22"/>
                <w:szCs w:val="22"/>
              </w:rPr>
              <w:t>Un</w:t>
            </w:r>
            <w:proofErr w:type="spellEnd"/>
          </w:p>
        </w:tc>
        <w:tc>
          <w:tcPr>
            <w:tcW w:w="585" w:type="dxa"/>
            <w:shd w:val="clear" w:color="000000" w:fill="FFFFFF"/>
            <w:vAlign w:val="center"/>
            <w:hideMark/>
          </w:tcPr>
          <w:p w:rsidR="00A25A66" w:rsidRPr="00145EAF" w:rsidRDefault="00C705CB" w:rsidP="002E2BE1">
            <w:pPr>
              <w:jc w:val="center"/>
              <w:rPr>
                <w:rFonts w:ascii="Calibri" w:hAnsi="Calibri" w:cs="Calibri"/>
                <w:color w:val="000000"/>
                <w:sz w:val="22"/>
                <w:szCs w:val="22"/>
              </w:rPr>
            </w:pPr>
            <w:r w:rsidRPr="00145EAF">
              <w:rPr>
                <w:rFonts w:ascii="Calibri" w:hAnsi="Calibri" w:cs="Calibri"/>
                <w:color w:val="000000"/>
                <w:sz w:val="22"/>
                <w:szCs w:val="22"/>
              </w:rPr>
              <w:t>01</w:t>
            </w:r>
          </w:p>
        </w:tc>
        <w:tc>
          <w:tcPr>
            <w:tcW w:w="3246" w:type="dxa"/>
            <w:shd w:val="clear" w:color="000000" w:fill="FFFFFF"/>
            <w:hideMark/>
          </w:tcPr>
          <w:p w:rsidR="00A25A66" w:rsidRPr="00145EAF" w:rsidRDefault="006D161C" w:rsidP="00C705CB">
            <w:pPr>
              <w:autoSpaceDE w:val="0"/>
              <w:autoSpaceDN w:val="0"/>
              <w:adjustRightInd w:val="0"/>
              <w:jc w:val="both"/>
              <w:rPr>
                <w:rFonts w:ascii="Calibri" w:eastAsia="Calibri" w:hAnsi="Calibri" w:cs="Calibri"/>
                <w:sz w:val="22"/>
                <w:szCs w:val="22"/>
              </w:rPr>
            </w:pPr>
            <w:r w:rsidRPr="00145EAF">
              <w:rPr>
                <w:rFonts w:ascii="Calibri" w:hAnsi="Calibri" w:cs="Calibri"/>
                <w:sz w:val="22"/>
                <w:szCs w:val="22"/>
              </w:rPr>
              <w:t>Serviço Telefônico Fixo Comutado – STFC, nas modalidades: Chamadas Locais Fixo-Fixo, Chamadas Locais Fixo-Móvel, Chamadas Nacionais Fixo-Fixo, Chamadas Nacionais Fixo-Móvel</w:t>
            </w:r>
            <w:r w:rsidR="00C705CB" w:rsidRPr="00145EAF">
              <w:rPr>
                <w:rFonts w:ascii="Calibri" w:hAnsi="Calibri" w:cs="Calibri"/>
                <w:sz w:val="22"/>
                <w:szCs w:val="22"/>
              </w:rPr>
              <w:t>, com ligações originadas na sede do CRMV-RN.</w:t>
            </w:r>
          </w:p>
        </w:tc>
        <w:tc>
          <w:tcPr>
            <w:tcW w:w="2050" w:type="dxa"/>
            <w:shd w:val="clear" w:color="000000" w:fill="FFFFFF"/>
          </w:tcPr>
          <w:p w:rsidR="00A25A66" w:rsidRPr="00145EAF" w:rsidRDefault="00A25A66" w:rsidP="002E2BE1">
            <w:pPr>
              <w:shd w:val="clear" w:color="auto" w:fill="FFFFFF"/>
              <w:rPr>
                <w:rFonts w:ascii="Calibri" w:hAnsi="Calibri" w:cs="Calibri"/>
                <w:b/>
                <w:bCs/>
                <w:color w:val="000000"/>
                <w:sz w:val="22"/>
                <w:szCs w:val="22"/>
                <w:highlight w:val="yellow"/>
                <w:u w:val="single"/>
              </w:rPr>
            </w:pPr>
          </w:p>
        </w:tc>
        <w:tc>
          <w:tcPr>
            <w:tcW w:w="1932" w:type="dxa"/>
            <w:shd w:val="clear" w:color="000000" w:fill="FFFFFF"/>
          </w:tcPr>
          <w:p w:rsidR="00A25A66" w:rsidRPr="00145EAF" w:rsidRDefault="00A25A66" w:rsidP="002E2BE1">
            <w:pPr>
              <w:shd w:val="clear" w:color="auto" w:fill="FFFFFF"/>
              <w:rPr>
                <w:rFonts w:ascii="Calibri" w:hAnsi="Calibri" w:cs="Calibri"/>
                <w:b/>
                <w:bCs/>
                <w:color w:val="000000"/>
                <w:sz w:val="22"/>
                <w:szCs w:val="22"/>
                <w:highlight w:val="yellow"/>
                <w:u w:val="single"/>
              </w:rPr>
            </w:pPr>
          </w:p>
        </w:tc>
      </w:tr>
    </w:tbl>
    <w:p w:rsidR="00A25A66" w:rsidRPr="00145EAF" w:rsidRDefault="00A25A66" w:rsidP="002E2BE1">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1F1EEC" w:rsidRPr="00145EAF" w:rsidTr="00A25A66">
        <w:tc>
          <w:tcPr>
            <w:tcW w:w="9284" w:type="dxa"/>
            <w:shd w:val="clear" w:color="auto" w:fill="D9D9D9"/>
          </w:tcPr>
          <w:p w:rsidR="001F1EEC" w:rsidRPr="00145EAF" w:rsidRDefault="001F1EEC" w:rsidP="002E2BE1">
            <w:pPr>
              <w:snapToGrid w:val="0"/>
              <w:ind w:right="-70"/>
              <w:jc w:val="both"/>
              <w:rPr>
                <w:rFonts w:ascii="Calibri" w:eastAsia="Arial" w:hAnsi="Calibri" w:cs="Calibri"/>
                <w:b/>
                <w:bCs/>
                <w:sz w:val="24"/>
                <w:szCs w:val="24"/>
                <w:highlight w:val="yellow"/>
                <w:lang w:val="pt-PT"/>
              </w:rPr>
            </w:pPr>
            <w:r w:rsidRPr="00145EAF">
              <w:rPr>
                <w:rFonts w:ascii="Calibri" w:eastAsia="Arial" w:hAnsi="Calibri" w:cs="Calibri"/>
                <w:b/>
                <w:bCs/>
                <w:sz w:val="24"/>
                <w:szCs w:val="24"/>
                <w:lang w:val="pt-PT"/>
              </w:rPr>
              <w:t>4 – DA FORMA DE FORNECIMENTO, DO LOCAL DE ENTREGA, DO PRAZO DE ENTREGA E DO RECEBIMENTO</w:t>
            </w:r>
          </w:p>
        </w:tc>
      </w:tr>
    </w:tbl>
    <w:p w:rsidR="001F1EEC" w:rsidRPr="00145EAF" w:rsidRDefault="001F1EEC" w:rsidP="002E2BE1">
      <w:pPr>
        <w:tabs>
          <w:tab w:val="left" w:pos="567"/>
        </w:tabs>
        <w:ind w:left="11"/>
        <w:jc w:val="both"/>
        <w:rPr>
          <w:rFonts w:ascii="Calibri" w:hAnsi="Calibri" w:cs="Calibri"/>
          <w:sz w:val="24"/>
          <w:szCs w:val="24"/>
          <w:highlight w:val="yellow"/>
        </w:rPr>
      </w:pPr>
    </w:p>
    <w:p w:rsidR="001F1EEC" w:rsidRPr="00145EAF" w:rsidRDefault="001F1EEC" w:rsidP="002E2BE1">
      <w:pPr>
        <w:tabs>
          <w:tab w:val="left" w:pos="567"/>
        </w:tabs>
        <w:ind w:left="11"/>
        <w:jc w:val="both"/>
        <w:rPr>
          <w:rFonts w:ascii="Calibri" w:hAnsi="Calibri" w:cs="Calibri"/>
          <w:sz w:val="24"/>
          <w:szCs w:val="24"/>
        </w:rPr>
      </w:pPr>
      <w:r w:rsidRPr="00145EAF">
        <w:rPr>
          <w:rFonts w:ascii="Calibri" w:hAnsi="Calibri" w:cs="Calibri"/>
          <w:b/>
          <w:sz w:val="24"/>
          <w:szCs w:val="24"/>
        </w:rPr>
        <w:t>4.1.</w:t>
      </w:r>
      <w:r w:rsidR="00E21687" w:rsidRPr="00145EAF">
        <w:rPr>
          <w:rFonts w:ascii="Calibri" w:hAnsi="Calibri" w:cs="Calibri"/>
          <w:sz w:val="24"/>
          <w:szCs w:val="24"/>
        </w:rPr>
        <w:t xml:space="preserve"> </w:t>
      </w:r>
      <w:r w:rsidR="00C705CB" w:rsidRPr="00145EAF">
        <w:rPr>
          <w:rFonts w:ascii="Calibri" w:hAnsi="Calibri" w:cs="Calibri"/>
          <w:sz w:val="24"/>
          <w:szCs w:val="24"/>
        </w:rPr>
        <w:t xml:space="preserve">A Contratada deverá fornecer </w:t>
      </w:r>
      <w:r w:rsidR="00E21687" w:rsidRPr="00145EAF">
        <w:rPr>
          <w:rFonts w:ascii="Calibri" w:hAnsi="Calibri" w:cs="Calibri"/>
          <w:sz w:val="24"/>
          <w:szCs w:val="24"/>
        </w:rPr>
        <w:t>os serviços de telecomunicações mediante Ordem de Serviço, constando a descrição e quantitativo emitido pelo CRMV-RN.</w:t>
      </w:r>
    </w:p>
    <w:p w:rsidR="00E21687" w:rsidRPr="00145EAF" w:rsidRDefault="00E21687" w:rsidP="002E2BE1">
      <w:pPr>
        <w:tabs>
          <w:tab w:val="left" w:pos="567"/>
        </w:tabs>
        <w:ind w:left="11"/>
        <w:jc w:val="both"/>
        <w:rPr>
          <w:rFonts w:ascii="Calibri" w:hAnsi="Calibri" w:cs="Calibri"/>
          <w:sz w:val="24"/>
          <w:szCs w:val="24"/>
          <w:highlight w:val="yellow"/>
        </w:rPr>
      </w:pPr>
    </w:p>
    <w:p w:rsidR="001F1EEC" w:rsidRPr="00145EAF" w:rsidRDefault="001F1EEC" w:rsidP="002E2BE1">
      <w:pPr>
        <w:tabs>
          <w:tab w:val="left" w:pos="567"/>
        </w:tabs>
        <w:ind w:left="11"/>
        <w:jc w:val="both"/>
        <w:rPr>
          <w:rFonts w:ascii="Calibri" w:hAnsi="Calibri" w:cs="Calibri"/>
          <w:sz w:val="24"/>
          <w:szCs w:val="24"/>
        </w:rPr>
      </w:pPr>
      <w:r w:rsidRPr="00145EAF">
        <w:rPr>
          <w:rFonts w:ascii="Calibri" w:hAnsi="Calibri" w:cs="Calibri"/>
          <w:b/>
          <w:sz w:val="24"/>
          <w:szCs w:val="24"/>
        </w:rPr>
        <w:t>4.2.</w:t>
      </w:r>
      <w:r w:rsidR="00C705CB" w:rsidRPr="00145EAF">
        <w:rPr>
          <w:rFonts w:ascii="Calibri" w:hAnsi="Calibri" w:cs="Calibri"/>
          <w:sz w:val="24"/>
          <w:szCs w:val="24"/>
        </w:rPr>
        <w:t xml:space="preserve"> A localidade de habilitação da</w:t>
      </w:r>
      <w:r w:rsidR="00E21687" w:rsidRPr="00145EAF">
        <w:rPr>
          <w:rFonts w:ascii="Calibri" w:hAnsi="Calibri" w:cs="Calibri"/>
          <w:sz w:val="24"/>
          <w:szCs w:val="24"/>
        </w:rPr>
        <w:t>s</w:t>
      </w:r>
      <w:r w:rsidR="00C705CB" w:rsidRPr="00145EAF">
        <w:rPr>
          <w:rFonts w:ascii="Calibri" w:hAnsi="Calibri" w:cs="Calibri"/>
          <w:sz w:val="24"/>
          <w:szCs w:val="24"/>
        </w:rPr>
        <w:t xml:space="preserve"> instalações e prestação do serviço</w:t>
      </w:r>
      <w:r w:rsidR="00E21687" w:rsidRPr="00145EAF">
        <w:rPr>
          <w:rFonts w:ascii="Calibri" w:hAnsi="Calibri" w:cs="Calibri"/>
          <w:sz w:val="24"/>
          <w:szCs w:val="24"/>
        </w:rPr>
        <w:t xml:space="preserve"> serão</w:t>
      </w:r>
      <w:r w:rsidRPr="00145EAF">
        <w:rPr>
          <w:rFonts w:ascii="Calibri" w:hAnsi="Calibri" w:cs="Calibri"/>
          <w:sz w:val="24"/>
          <w:szCs w:val="24"/>
        </w:rPr>
        <w:t xml:space="preserve"> no Conselho Regional de Medicina Veterinária do Estado do Rio Grande do Norte, localizado na Rua </w:t>
      </w:r>
      <w:r w:rsidR="00C41525" w:rsidRPr="00145EAF">
        <w:rPr>
          <w:rFonts w:ascii="Calibri" w:hAnsi="Calibri" w:cs="Calibri"/>
          <w:sz w:val="24"/>
          <w:szCs w:val="24"/>
        </w:rPr>
        <w:t>Padre Raimundo Brasil</w:t>
      </w:r>
      <w:r w:rsidRPr="00145EAF">
        <w:rPr>
          <w:rFonts w:ascii="Calibri" w:hAnsi="Calibri" w:cs="Calibri"/>
          <w:sz w:val="24"/>
          <w:szCs w:val="24"/>
        </w:rPr>
        <w:t xml:space="preserve">, </w:t>
      </w:r>
      <w:r w:rsidR="00C41525" w:rsidRPr="00145EAF">
        <w:rPr>
          <w:rFonts w:ascii="Calibri" w:hAnsi="Calibri" w:cs="Calibri"/>
          <w:sz w:val="24"/>
          <w:szCs w:val="24"/>
        </w:rPr>
        <w:t>1411,</w:t>
      </w:r>
      <w:r w:rsidRPr="00145EAF">
        <w:rPr>
          <w:rFonts w:ascii="Calibri" w:hAnsi="Calibri" w:cs="Calibri"/>
          <w:sz w:val="24"/>
          <w:szCs w:val="24"/>
        </w:rPr>
        <w:t xml:space="preserve"> </w:t>
      </w:r>
      <w:r w:rsidR="00C41525" w:rsidRPr="00145EAF">
        <w:rPr>
          <w:rFonts w:ascii="Calibri" w:hAnsi="Calibri" w:cs="Calibri"/>
          <w:sz w:val="24"/>
          <w:szCs w:val="24"/>
        </w:rPr>
        <w:t>Nova Descoberta</w:t>
      </w:r>
      <w:r w:rsidRPr="00145EAF">
        <w:rPr>
          <w:rFonts w:ascii="Calibri" w:hAnsi="Calibri" w:cs="Calibri"/>
          <w:sz w:val="24"/>
          <w:szCs w:val="24"/>
        </w:rPr>
        <w:t xml:space="preserve"> </w:t>
      </w:r>
      <w:r w:rsidR="00C41525" w:rsidRPr="00145EAF">
        <w:rPr>
          <w:rFonts w:ascii="Calibri" w:hAnsi="Calibri" w:cs="Calibri"/>
          <w:sz w:val="24"/>
          <w:szCs w:val="24"/>
        </w:rPr>
        <w:t>–</w:t>
      </w:r>
      <w:r w:rsidRPr="00145EAF">
        <w:rPr>
          <w:rFonts w:ascii="Calibri" w:hAnsi="Calibri" w:cs="Calibri"/>
          <w:sz w:val="24"/>
          <w:szCs w:val="24"/>
        </w:rPr>
        <w:t xml:space="preserve"> Natal/RN - CEP: 5</w:t>
      </w:r>
      <w:r w:rsidR="00C41525" w:rsidRPr="00145EAF">
        <w:rPr>
          <w:rFonts w:ascii="Calibri" w:hAnsi="Calibri" w:cs="Calibri"/>
          <w:sz w:val="24"/>
          <w:szCs w:val="24"/>
        </w:rPr>
        <w:t>9.075-10</w:t>
      </w:r>
      <w:r w:rsidRPr="00145EAF">
        <w:rPr>
          <w:rFonts w:ascii="Calibri" w:hAnsi="Calibri" w:cs="Calibri"/>
          <w:sz w:val="24"/>
          <w:szCs w:val="24"/>
        </w:rPr>
        <w:t>0.</w:t>
      </w:r>
    </w:p>
    <w:p w:rsidR="001F1EEC" w:rsidRPr="00145EAF" w:rsidRDefault="001F1EEC" w:rsidP="00C41525">
      <w:pPr>
        <w:tabs>
          <w:tab w:val="left" w:pos="567"/>
        </w:tabs>
        <w:jc w:val="both"/>
        <w:rPr>
          <w:rFonts w:ascii="Calibri" w:hAnsi="Calibri" w:cs="Calibri"/>
          <w:sz w:val="24"/>
          <w:szCs w:val="24"/>
          <w:highlight w:val="yellow"/>
        </w:rPr>
      </w:pPr>
    </w:p>
    <w:tbl>
      <w:tblPr>
        <w:tblW w:w="9284" w:type="dxa"/>
        <w:tblLayout w:type="fixed"/>
        <w:tblCellMar>
          <w:left w:w="70" w:type="dxa"/>
          <w:right w:w="70" w:type="dxa"/>
        </w:tblCellMar>
        <w:tblLook w:val="0000" w:firstRow="0" w:lastRow="0" w:firstColumn="0" w:lastColumn="0" w:noHBand="0" w:noVBand="0"/>
      </w:tblPr>
      <w:tblGrid>
        <w:gridCol w:w="9284"/>
      </w:tblGrid>
      <w:tr w:rsidR="0018607A" w:rsidRPr="00145EAF" w:rsidTr="006D161C">
        <w:tc>
          <w:tcPr>
            <w:tcW w:w="9284" w:type="dxa"/>
            <w:shd w:val="clear" w:color="auto" w:fill="D9D9D9"/>
          </w:tcPr>
          <w:p w:rsidR="0018607A" w:rsidRPr="00145EAF" w:rsidRDefault="0018607A" w:rsidP="002E2BE1">
            <w:pPr>
              <w:snapToGrid w:val="0"/>
              <w:ind w:right="-70"/>
              <w:jc w:val="both"/>
              <w:rPr>
                <w:rFonts w:ascii="Calibri" w:eastAsia="Arial" w:hAnsi="Calibri" w:cs="Calibri"/>
                <w:b/>
                <w:bCs/>
                <w:sz w:val="24"/>
                <w:szCs w:val="24"/>
                <w:highlight w:val="yellow"/>
                <w:lang w:val="pt-PT"/>
              </w:rPr>
            </w:pPr>
            <w:r w:rsidRPr="00145EAF">
              <w:rPr>
                <w:rFonts w:ascii="Calibri" w:eastAsia="Arial" w:hAnsi="Calibri" w:cs="Calibri"/>
                <w:b/>
                <w:bCs/>
                <w:sz w:val="24"/>
                <w:szCs w:val="24"/>
              </w:rPr>
              <w:t>5</w:t>
            </w:r>
            <w:r w:rsidRPr="00145EAF">
              <w:rPr>
                <w:rFonts w:ascii="Calibri" w:eastAsia="Arial" w:hAnsi="Calibri" w:cs="Calibri"/>
                <w:b/>
                <w:bCs/>
                <w:sz w:val="24"/>
                <w:szCs w:val="24"/>
                <w:lang w:val="pt-PT"/>
              </w:rPr>
              <w:t xml:space="preserve"> – </w:t>
            </w:r>
            <w:r w:rsidR="00F17364" w:rsidRPr="00145EAF">
              <w:rPr>
                <w:rFonts w:ascii="Calibri" w:hAnsi="Calibri" w:cs="Calibri"/>
                <w:b/>
                <w:bCs/>
                <w:sz w:val="24"/>
                <w:szCs w:val="24"/>
              </w:rPr>
              <w:t>DAS ESPECIFICAÇÕES TÉCNICAS DO SERVIÇO</w:t>
            </w:r>
          </w:p>
        </w:tc>
      </w:tr>
    </w:tbl>
    <w:p w:rsidR="0018607A" w:rsidRPr="00145EAF" w:rsidRDefault="0018607A" w:rsidP="002E2BE1">
      <w:pPr>
        <w:tabs>
          <w:tab w:val="left" w:pos="567"/>
        </w:tabs>
        <w:ind w:left="11"/>
        <w:jc w:val="both"/>
        <w:rPr>
          <w:rFonts w:ascii="Calibri" w:hAnsi="Calibri" w:cs="Calibri"/>
          <w:sz w:val="24"/>
          <w:szCs w:val="24"/>
          <w:highlight w:val="yellow"/>
        </w:rPr>
      </w:pPr>
    </w:p>
    <w:p w:rsidR="00F17364" w:rsidRPr="00145EAF" w:rsidRDefault="00F17364" w:rsidP="00F17364">
      <w:pPr>
        <w:pStyle w:val="Default0"/>
        <w:jc w:val="both"/>
        <w:rPr>
          <w:rFonts w:ascii="Calibri" w:hAnsi="Calibri" w:cs="Calibri"/>
          <w:b/>
          <w:bCs/>
        </w:rPr>
      </w:pPr>
      <w:r w:rsidRPr="00145EAF">
        <w:rPr>
          <w:rFonts w:ascii="Calibri" w:hAnsi="Calibri" w:cs="Calibri"/>
          <w:b/>
          <w:bCs/>
        </w:rPr>
        <w:t xml:space="preserve">5.1 DAS METAS DE QUALIDADE DO SERVIÇO: </w:t>
      </w:r>
    </w:p>
    <w:p w:rsidR="00F17364" w:rsidRPr="00145EAF" w:rsidRDefault="00F17364" w:rsidP="00F17364">
      <w:pPr>
        <w:pStyle w:val="Default0"/>
        <w:jc w:val="both"/>
        <w:rPr>
          <w:rFonts w:ascii="Calibri" w:hAnsi="Calibri" w:cs="Calibri"/>
        </w:rPr>
      </w:pPr>
    </w:p>
    <w:p w:rsidR="00F17364" w:rsidRPr="00145EAF" w:rsidRDefault="00F17364" w:rsidP="00F17364">
      <w:pPr>
        <w:pStyle w:val="Default0"/>
        <w:ind w:left="426"/>
        <w:jc w:val="both"/>
        <w:rPr>
          <w:rFonts w:ascii="Calibri" w:hAnsi="Calibri" w:cs="Calibri"/>
        </w:rPr>
      </w:pPr>
      <w:r w:rsidRPr="00145EAF">
        <w:rPr>
          <w:rFonts w:ascii="Calibri" w:hAnsi="Calibri" w:cs="Calibri"/>
          <w:b/>
          <w:bCs/>
        </w:rPr>
        <w:t xml:space="preserve">5.1.1. </w:t>
      </w:r>
      <w:r w:rsidRPr="00145EAF">
        <w:rPr>
          <w:rFonts w:ascii="Calibri" w:hAnsi="Calibri" w:cs="Calibri"/>
        </w:rPr>
        <w:t xml:space="preserve">O encaminhamento das chamadas deverá ser feito de maneira que o usuário receba sinais audíveis, facilmente identificáveis e com significados nacionalmente padronizados, nos termos da regulamentação, que lhe permitam saber o que se passa com a chamada; </w:t>
      </w:r>
    </w:p>
    <w:p w:rsidR="00B2667A" w:rsidRPr="00145EAF" w:rsidRDefault="00B2667A" w:rsidP="00F17364">
      <w:pPr>
        <w:pStyle w:val="Default0"/>
        <w:ind w:left="426"/>
        <w:jc w:val="both"/>
        <w:rPr>
          <w:rFonts w:ascii="Calibri" w:hAnsi="Calibri" w:cs="Calibri"/>
        </w:rPr>
      </w:pPr>
    </w:p>
    <w:p w:rsidR="00B2667A" w:rsidRPr="00145EAF" w:rsidRDefault="00F17364" w:rsidP="00B2667A">
      <w:pPr>
        <w:pStyle w:val="Default0"/>
        <w:ind w:left="426"/>
        <w:jc w:val="both"/>
        <w:rPr>
          <w:rFonts w:ascii="Calibri" w:hAnsi="Calibri" w:cs="Calibri"/>
        </w:rPr>
      </w:pPr>
      <w:r w:rsidRPr="00145EAF">
        <w:rPr>
          <w:rFonts w:ascii="Calibri" w:hAnsi="Calibri" w:cs="Calibri"/>
          <w:b/>
          <w:bCs/>
        </w:rPr>
        <w:t xml:space="preserve">5.1.2. </w:t>
      </w:r>
      <w:r w:rsidRPr="00145EAF">
        <w:rPr>
          <w:rFonts w:ascii="Calibri" w:hAnsi="Calibri" w:cs="Calibri"/>
        </w:rPr>
        <w:t xml:space="preserve">A obtenção do sinal de discar, em cada período de maior movimento deverá ser de máximo 3 segundos, em 98% dos casos; </w:t>
      </w:r>
    </w:p>
    <w:p w:rsidR="00F17364" w:rsidRPr="00145EAF" w:rsidRDefault="00F17364" w:rsidP="00B2667A">
      <w:pPr>
        <w:pStyle w:val="Default0"/>
        <w:ind w:left="426"/>
        <w:jc w:val="both"/>
        <w:rPr>
          <w:rFonts w:ascii="Calibri" w:hAnsi="Calibri" w:cs="Calibri"/>
        </w:rPr>
      </w:pPr>
      <w:r w:rsidRPr="00145EAF">
        <w:rPr>
          <w:rFonts w:ascii="Calibri" w:hAnsi="Calibri" w:cs="Calibri"/>
          <w:b/>
          <w:bCs/>
        </w:rPr>
        <w:lastRenderedPageBreak/>
        <w:t xml:space="preserve">5.1.3. </w:t>
      </w:r>
      <w:r w:rsidRPr="00145EAF">
        <w:rPr>
          <w:rFonts w:ascii="Calibri" w:hAnsi="Calibri" w:cs="Calibri"/>
        </w:rPr>
        <w:t xml:space="preserve">As tentativas de originar chamadas locais e longa distância nacionais, em cada período de maior movimento, deverão resultar em comunicação com o assinante chamado em 65% dos casos; </w:t>
      </w:r>
    </w:p>
    <w:p w:rsidR="00F17364" w:rsidRPr="00145EAF" w:rsidRDefault="00F17364" w:rsidP="00F17364">
      <w:pPr>
        <w:pStyle w:val="Default0"/>
        <w:ind w:left="426"/>
        <w:jc w:val="both"/>
        <w:rPr>
          <w:rFonts w:ascii="Calibri" w:hAnsi="Calibri" w:cs="Calibri"/>
        </w:rPr>
      </w:pPr>
    </w:p>
    <w:p w:rsidR="00F17364" w:rsidRPr="00145EAF" w:rsidRDefault="00F17364" w:rsidP="00F17364">
      <w:pPr>
        <w:pStyle w:val="Default0"/>
        <w:ind w:left="426"/>
        <w:jc w:val="both"/>
        <w:rPr>
          <w:rFonts w:ascii="Calibri" w:hAnsi="Calibri" w:cs="Calibri"/>
        </w:rPr>
      </w:pPr>
      <w:r w:rsidRPr="00145EAF">
        <w:rPr>
          <w:rFonts w:ascii="Calibri" w:hAnsi="Calibri" w:cs="Calibri"/>
          <w:b/>
          <w:bCs/>
        </w:rPr>
        <w:t xml:space="preserve">5.1.4. </w:t>
      </w:r>
      <w:r w:rsidRPr="00145EAF">
        <w:rPr>
          <w:rFonts w:ascii="Calibri" w:hAnsi="Calibri" w:cs="Calibri"/>
        </w:rPr>
        <w:t>As tentativas de originar chamadas locais e de longa distância nacionais, em cada período de maior movimento, que não resultem em comunicação com o assinante chamado, por motivo de congestionamento de rede não deverão exceder a 5% dos casos.</w:t>
      </w:r>
    </w:p>
    <w:p w:rsidR="00F17364" w:rsidRPr="00145EAF" w:rsidRDefault="00F17364" w:rsidP="00F17364">
      <w:pPr>
        <w:pStyle w:val="Default0"/>
        <w:ind w:left="426"/>
        <w:jc w:val="both"/>
        <w:rPr>
          <w:rFonts w:ascii="Calibri" w:hAnsi="Calibri" w:cs="Calibri"/>
        </w:rPr>
      </w:pPr>
      <w:r w:rsidRPr="00145EAF">
        <w:rPr>
          <w:rFonts w:ascii="Calibri" w:hAnsi="Calibri" w:cs="Calibri"/>
        </w:rPr>
        <w:t xml:space="preserve"> </w:t>
      </w:r>
    </w:p>
    <w:p w:rsidR="00F17364" w:rsidRPr="00145EAF" w:rsidRDefault="00F17364" w:rsidP="00F17364">
      <w:pPr>
        <w:pStyle w:val="Default0"/>
        <w:ind w:left="426"/>
        <w:jc w:val="both"/>
        <w:rPr>
          <w:rFonts w:ascii="Calibri" w:hAnsi="Calibri" w:cs="Calibri"/>
        </w:rPr>
      </w:pPr>
      <w:r w:rsidRPr="00145EAF">
        <w:rPr>
          <w:rFonts w:ascii="Calibri" w:hAnsi="Calibri" w:cs="Calibri"/>
          <w:b/>
          <w:bCs/>
        </w:rPr>
        <w:t xml:space="preserve">5.1.5. </w:t>
      </w:r>
      <w:r w:rsidRPr="00145EAF">
        <w:rPr>
          <w:rFonts w:ascii="Calibri" w:hAnsi="Calibri" w:cs="Calibri"/>
        </w:rPr>
        <w:t xml:space="preserve">As chamadas deverão ser realizadas com boa qualidade de transmissão, em níveis adequados, sem ruídos ou interferências e com baixa incidência de queda das ligações nos termos da regulamentação. </w:t>
      </w:r>
    </w:p>
    <w:p w:rsidR="00F17364" w:rsidRPr="00145EAF" w:rsidRDefault="00F17364" w:rsidP="00F17364">
      <w:pPr>
        <w:pStyle w:val="Default0"/>
        <w:jc w:val="both"/>
        <w:rPr>
          <w:rFonts w:ascii="Calibri" w:hAnsi="Calibri" w:cs="Calibri"/>
        </w:rPr>
      </w:pPr>
    </w:p>
    <w:p w:rsidR="00F17364" w:rsidRPr="00145EAF" w:rsidRDefault="00EA60CC" w:rsidP="00F17364">
      <w:pPr>
        <w:pStyle w:val="Default0"/>
        <w:jc w:val="both"/>
        <w:rPr>
          <w:rFonts w:ascii="Calibri" w:hAnsi="Calibri" w:cs="Calibri"/>
          <w:b/>
          <w:bCs/>
        </w:rPr>
      </w:pPr>
      <w:r w:rsidRPr="00145EAF">
        <w:rPr>
          <w:rFonts w:ascii="Calibri" w:hAnsi="Calibri" w:cs="Calibri"/>
          <w:b/>
          <w:bCs/>
        </w:rPr>
        <w:t>5</w:t>
      </w:r>
      <w:r w:rsidR="00F17364" w:rsidRPr="00145EAF">
        <w:rPr>
          <w:rFonts w:ascii="Calibri" w:hAnsi="Calibri" w:cs="Calibri"/>
          <w:b/>
          <w:bCs/>
        </w:rPr>
        <w:t xml:space="preserve">.2 DAS SOLICITAÇÕES DE REPAROS: </w:t>
      </w:r>
    </w:p>
    <w:p w:rsidR="00F17364" w:rsidRPr="00145EAF" w:rsidRDefault="00F17364" w:rsidP="00F17364">
      <w:pPr>
        <w:pStyle w:val="Default0"/>
        <w:jc w:val="both"/>
        <w:rPr>
          <w:rFonts w:ascii="Calibri" w:hAnsi="Calibri" w:cs="Calibri"/>
        </w:rPr>
      </w:pPr>
    </w:p>
    <w:p w:rsidR="00F17364" w:rsidRPr="00145EAF" w:rsidRDefault="00EA60CC" w:rsidP="00F17364">
      <w:pPr>
        <w:ind w:left="426"/>
        <w:jc w:val="both"/>
        <w:rPr>
          <w:rFonts w:ascii="Calibri" w:hAnsi="Calibri" w:cs="Calibri"/>
          <w:sz w:val="24"/>
          <w:szCs w:val="24"/>
        </w:rPr>
      </w:pPr>
      <w:r w:rsidRPr="00145EAF">
        <w:rPr>
          <w:rFonts w:ascii="Calibri" w:hAnsi="Calibri" w:cs="Calibri"/>
          <w:b/>
          <w:bCs/>
          <w:sz w:val="24"/>
          <w:szCs w:val="24"/>
        </w:rPr>
        <w:t>5</w:t>
      </w:r>
      <w:r w:rsidR="00F17364" w:rsidRPr="00145EAF">
        <w:rPr>
          <w:rFonts w:ascii="Calibri" w:hAnsi="Calibri" w:cs="Calibri"/>
          <w:b/>
          <w:bCs/>
          <w:sz w:val="24"/>
          <w:szCs w:val="24"/>
        </w:rPr>
        <w:t xml:space="preserve">.2.1. </w:t>
      </w:r>
      <w:r w:rsidR="00F17364" w:rsidRPr="00145EAF">
        <w:rPr>
          <w:rFonts w:ascii="Calibri" w:hAnsi="Calibri" w:cs="Calibri"/>
          <w:sz w:val="24"/>
          <w:szCs w:val="24"/>
        </w:rPr>
        <w:t>O número de solicitações de reparo por cem acessos em serviço, p</w:t>
      </w:r>
      <w:r w:rsidR="000E7648" w:rsidRPr="00145EAF">
        <w:rPr>
          <w:rFonts w:ascii="Calibri" w:hAnsi="Calibri" w:cs="Calibri"/>
          <w:sz w:val="24"/>
          <w:szCs w:val="24"/>
        </w:rPr>
        <w:t>or mês, não deverá exceder a 2,</w:t>
      </w:r>
      <w:r w:rsidR="00F17364" w:rsidRPr="00145EAF">
        <w:rPr>
          <w:rFonts w:ascii="Calibri" w:hAnsi="Calibri" w:cs="Calibri"/>
          <w:sz w:val="24"/>
          <w:szCs w:val="24"/>
        </w:rPr>
        <w:t>5 ligações;</w:t>
      </w:r>
    </w:p>
    <w:p w:rsidR="000E7648" w:rsidRPr="00145EAF" w:rsidRDefault="000E7648" w:rsidP="00F17364">
      <w:pPr>
        <w:ind w:left="426"/>
        <w:jc w:val="both"/>
        <w:rPr>
          <w:rFonts w:ascii="Calibri" w:hAnsi="Calibri" w:cs="Calibri"/>
          <w:sz w:val="24"/>
          <w:szCs w:val="24"/>
        </w:rPr>
      </w:pPr>
    </w:p>
    <w:p w:rsidR="00F17364" w:rsidRPr="00145EAF" w:rsidRDefault="00EA60CC" w:rsidP="00F17364">
      <w:pPr>
        <w:pStyle w:val="Default0"/>
        <w:ind w:left="426"/>
        <w:jc w:val="both"/>
        <w:rPr>
          <w:rFonts w:ascii="Calibri" w:hAnsi="Calibri" w:cs="Calibri"/>
        </w:rPr>
      </w:pPr>
      <w:r w:rsidRPr="00145EAF">
        <w:rPr>
          <w:rFonts w:ascii="Calibri" w:hAnsi="Calibri" w:cs="Calibri"/>
          <w:b/>
          <w:bCs/>
        </w:rPr>
        <w:t>5</w:t>
      </w:r>
      <w:r w:rsidR="00F17364" w:rsidRPr="00145EAF">
        <w:rPr>
          <w:rFonts w:ascii="Calibri" w:hAnsi="Calibri" w:cs="Calibri"/>
          <w:b/>
          <w:bCs/>
        </w:rPr>
        <w:t xml:space="preserve">.2.2. </w:t>
      </w:r>
      <w:r w:rsidR="00F17364" w:rsidRPr="00145EAF">
        <w:rPr>
          <w:rFonts w:ascii="Calibri" w:hAnsi="Calibri" w:cs="Calibri"/>
        </w:rPr>
        <w:t xml:space="preserve">O atendimento das solicitações de reparo deverá ser de até 08 horas, contatadas a partir da solicitação, em 96% dos casos. Em nenhum caso, o atendimento deverá se dar em mais de 24 horas, contadas a partir da solicitação; </w:t>
      </w:r>
    </w:p>
    <w:p w:rsidR="00F17364" w:rsidRPr="00145EAF" w:rsidRDefault="00F17364" w:rsidP="00F17364">
      <w:pPr>
        <w:pStyle w:val="Default0"/>
        <w:ind w:left="426"/>
        <w:jc w:val="both"/>
        <w:rPr>
          <w:rFonts w:ascii="Calibri" w:hAnsi="Calibri" w:cs="Calibri"/>
        </w:rPr>
      </w:pPr>
    </w:p>
    <w:p w:rsidR="00F17364" w:rsidRPr="00145EAF" w:rsidRDefault="00EA60CC" w:rsidP="00F17364">
      <w:pPr>
        <w:pStyle w:val="Default0"/>
        <w:ind w:left="426"/>
        <w:jc w:val="both"/>
        <w:rPr>
          <w:rFonts w:ascii="Calibri" w:hAnsi="Calibri" w:cs="Calibri"/>
        </w:rPr>
      </w:pPr>
      <w:r w:rsidRPr="00145EAF">
        <w:rPr>
          <w:rFonts w:ascii="Calibri" w:hAnsi="Calibri" w:cs="Calibri"/>
          <w:b/>
          <w:bCs/>
        </w:rPr>
        <w:t>5</w:t>
      </w:r>
      <w:r w:rsidR="00F17364" w:rsidRPr="00145EAF">
        <w:rPr>
          <w:rFonts w:ascii="Calibri" w:hAnsi="Calibri" w:cs="Calibri"/>
          <w:b/>
          <w:bCs/>
        </w:rPr>
        <w:t xml:space="preserve">.2.3. </w:t>
      </w:r>
      <w:r w:rsidR="00F17364" w:rsidRPr="00145EAF">
        <w:rPr>
          <w:rFonts w:ascii="Calibri" w:hAnsi="Calibri" w:cs="Calibri"/>
        </w:rPr>
        <w:t xml:space="preserve">A contratada deverá atender </w:t>
      </w:r>
      <w:proofErr w:type="spellStart"/>
      <w:r w:rsidR="00F17364" w:rsidRPr="00145EAF">
        <w:rPr>
          <w:rFonts w:ascii="Calibri" w:hAnsi="Calibri" w:cs="Calibri"/>
        </w:rPr>
        <w:t>a</w:t>
      </w:r>
      <w:proofErr w:type="spellEnd"/>
      <w:r w:rsidR="00F17364" w:rsidRPr="00145EAF">
        <w:rPr>
          <w:rFonts w:ascii="Calibri" w:hAnsi="Calibri" w:cs="Calibri"/>
        </w:rPr>
        <w:t xml:space="preserve"> solicitação de serviços de mudança de endereço de usuários em, no máximo, 24 horas, contados a partir de sua solicitação, 96% dos casos. Em nenhum caso o atendimento deverá se dar em mais de 72 horas, contados a partir de sua solicitação. </w:t>
      </w:r>
    </w:p>
    <w:p w:rsidR="00F17364" w:rsidRPr="00145EAF" w:rsidRDefault="00F17364" w:rsidP="00F17364">
      <w:pPr>
        <w:pStyle w:val="Default0"/>
        <w:ind w:left="426"/>
        <w:jc w:val="both"/>
        <w:rPr>
          <w:rFonts w:ascii="Calibri" w:hAnsi="Calibri" w:cs="Calibri"/>
        </w:rPr>
      </w:pPr>
    </w:p>
    <w:p w:rsidR="00F17364" w:rsidRPr="00145EAF" w:rsidRDefault="00EA60CC" w:rsidP="00F17364">
      <w:pPr>
        <w:pStyle w:val="Default0"/>
        <w:ind w:left="426"/>
        <w:jc w:val="both"/>
        <w:rPr>
          <w:rFonts w:ascii="Calibri" w:hAnsi="Calibri" w:cs="Calibri"/>
        </w:rPr>
      </w:pPr>
      <w:r w:rsidRPr="00145EAF">
        <w:rPr>
          <w:rFonts w:ascii="Calibri" w:hAnsi="Calibri" w:cs="Calibri"/>
          <w:b/>
          <w:bCs/>
        </w:rPr>
        <w:t>5</w:t>
      </w:r>
      <w:r w:rsidR="00F17364" w:rsidRPr="00145EAF">
        <w:rPr>
          <w:rFonts w:ascii="Calibri" w:hAnsi="Calibri" w:cs="Calibri"/>
          <w:b/>
          <w:bCs/>
        </w:rPr>
        <w:t>.2.4</w:t>
      </w:r>
      <w:r w:rsidR="00F17364" w:rsidRPr="00145EAF">
        <w:rPr>
          <w:rFonts w:ascii="Calibri" w:hAnsi="Calibri" w:cs="Calibri"/>
        </w:rPr>
        <w:t xml:space="preserve">. A contratada deverá manter um telefone franqueado, gratuito (tipo 0800), 24 horas por dia, sete dias por semana, para solicitação de serviços e ou reparos. </w:t>
      </w:r>
    </w:p>
    <w:p w:rsidR="00F17364" w:rsidRPr="00145EAF" w:rsidRDefault="00F17364" w:rsidP="00F17364">
      <w:pPr>
        <w:pStyle w:val="Default0"/>
        <w:jc w:val="both"/>
        <w:rPr>
          <w:rFonts w:ascii="Calibri" w:hAnsi="Calibri" w:cs="Calibri"/>
        </w:rPr>
      </w:pPr>
    </w:p>
    <w:p w:rsidR="00F17364" w:rsidRPr="00145EAF" w:rsidRDefault="00EA60CC" w:rsidP="00F17364">
      <w:pPr>
        <w:pStyle w:val="Default0"/>
        <w:jc w:val="both"/>
        <w:rPr>
          <w:rFonts w:ascii="Calibri" w:hAnsi="Calibri" w:cs="Calibri"/>
          <w:b/>
          <w:bCs/>
        </w:rPr>
      </w:pPr>
      <w:r w:rsidRPr="00145EAF">
        <w:rPr>
          <w:rFonts w:ascii="Calibri" w:hAnsi="Calibri" w:cs="Calibri"/>
          <w:b/>
          <w:bCs/>
        </w:rPr>
        <w:t>5</w:t>
      </w:r>
      <w:r w:rsidR="00F17364" w:rsidRPr="00145EAF">
        <w:rPr>
          <w:rFonts w:ascii="Calibri" w:hAnsi="Calibri" w:cs="Calibri"/>
          <w:b/>
          <w:bCs/>
        </w:rPr>
        <w:t xml:space="preserve">.3. SERVIÇOS DE INSTALAÇÕES E ATIVAÇÃO: </w:t>
      </w:r>
    </w:p>
    <w:p w:rsidR="00F17364" w:rsidRPr="00145EAF" w:rsidRDefault="00F17364" w:rsidP="00F17364">
      <w:pPr>
        <w:pStyle w:val="Default0"/>
        <w:jc w:val="both"/>
        <w:rPr>
          <w:rFonts w:ascii="Calibri" w:hAnsi="Calibri" w:cs="Calibri"/>
        </w:rPr>
      </w:pPr>
    </w:p>
    <w:p w:rsidR="00F17364" w:rsidRPr="00145EAF" w:rsidRDefault="00EA60CC" w:rsidP="00EA60CC">
      <w:pPr>
        <w:pStyle w:val="Default0"/>
        <w:ind w:left="426"/>
        <w:jc w:val="both"/>
        <w:rPr>
          <w:rFonts w:ascii="Calibri" w:hAnsi="Calibri" w:cs="Calibri"/>
        </w:rPr>
      </w:pPr>
      <w:r w:rsidRPr="00145EAF">
        <w:rPr>
          <w:rFonts w:ascii="Calibri" w:hAnsi="Calibri" w:cs="Calibri"/>
          <w:b/>
          <w:bCs/>
        </w:rPr>
        <w:t>5</w:t>
      </w:r>
      <w:r w:rsidR="00F17364" w:rsidRPr="00145EAF">
        <w:rPr>
          <w:rFonts w:ascii="Calibri" w:hAnsi="Calibri" w:cs="Calibri"/>
          <w:b/>
          <w:bCs/>
        </w:rPr>
        <w:t xml:space="preserve">.3.1. </w:t>
      </w:r>
      <w:r w:rsidR="00F17364" w:rsidRPr="00145EAF">
        <w:rPr>
          <w:rFonts w:ascii="Calibri" w:hAnsi="Calibri" w:cs="Calibri"/>
        </w:rPr>
        <w:t xml:space="preserve">Todos os custos relacionados com materiais, equipamentos e mão de obra, destinados à instalação e ativação dos serviços, objeto deste contrato, serão suportados exclusivamente pela contratada; </w:t>
      </w:r>
    </w:p>
    <w:p w:rsidR="00EA60CC" w:rsidRPr="00145EAF" w:rsidRDefault="00EA60CC" w:rsidP="00EA60CC">
      <w:pPr>
        <w:pStyle w:val="Default0"/>
        <w:ind w:left="426"/>
        <w:jc w:val="both"/>
        <w:rPr>
          <w:rFonts w:ascii="Calibri" w:hAnsi="Calibri" w:cs="Calibri"/>
        </w:rPr>
      </w:pPr>
    </w:p>
    <w:p w:rsidR="00EA60CC" w:rsidRPr="00145EAF" w:rsidRDefault="00EA60CC" w:rsidP="008A7994">
      <w:pPr>
        <w:pStyle w:val="Default0"/>
        <w:ind w:left="426"/>
        <w:jc w:val="both"/>
        <w:rPr>
          <w:rFonts w:ascii="Calibri" w:hAnsi="Calibri" w:cs="Calibri"/>
        </w:rPr>
      </w:pPr>
      <w:r w:rsidRPr="00145EAF">
        <w:rPr>
          <w:rFonts w:ascii="Calibri" w:hAnsi="Calibri" w:cs="Calibri"/>
          <w:b/>
          <w:bCs/>
        </w:rPr>
        <w:t>5</w:t>
      </w:r>
      <w:r w:rsidR="00F17364" w:rsidRPr="00145EAF">
        <w:rPr>
          <w:rFonts w:ascii="Calibri" w:hAnsi="Calibri" w:cs="Calibri"/>
          <w:b/>
          <w:bCs/>
        </w:rPr>
        <w:t xml:space="preserve">.3.2. </w:t>
      </w:r>
      <w:r w:rsidR="00F17364" w:rsidRPr="00145EAF">
        <w:rPr>
          <w:rFonts w:ascii="Calibri" w:hAnsi="Calibri" w:cs="Calibri"/>
        </w:rPr>
        <w:t xml:space="preserve">Durante a ativação dos serviços, será permitida uma interrupção nas comunicações, por período não superior a 03 horas; </w:t>
      </w:r>
    </w:p>
    <w:p w:rsidR="00B2667A" w:rsidRPr="00145EAF" w:rsidRDefault="00B2667A" w:rsidP="008A7994">
      <w:pPr>
        <w:pStyle w:val="Default0"/>
        <w:ind w:left="426"/>
        <w:jc w:val="both"/>
        <w:rPr>
          <w:rFonts w:ascii="Calibri" w:hAnsi="Calibri" w:cs="Calibri"/>
        </w:rPr>
      </w:pPr>
    </w:p>
    <w:p w:rsidR="00F17364" w:rsidRPr="00145EAF" w:rsidRDefault="00EA60CC" w:rsidP="00EA60CC">
      <w:pPr>
        <w:pStyle w:val="Default0"/>
        <w:ind w:left="426"/>
        <w:jc w:val="both"/>
        <w:rPr>
          <w:rFonts w:ascii="Calibri" w:hAnsi="Calibri" w:cs="Calibri"/>
        </w:rPr>
      </w:pPr>
      <w:r w:rsidRPr="00145EAF">
        <w:rPr>
          <w:rFonts w:ascii="Calibri" w:hAnsi="Calibri" w:cs="Calibri"/>
          <w:b/>
          <w:bCs/>
        </w:rPr>
        <w:t>5</w:t>
      </w:r>
      <w:r w:rsidR="00F17364" w:rsidRPr="00145EAF">
        <w:rPr>
          <w:rFonts w:ascii="Calibri" w:hAnsi="Calibri" w:cs="Calibri"/>
          <w:b/>
          <w:bCs/>
        </w:rPr>
        <w:t xml:space="preserve">.3.3. </w:t>
      </w:r>
      <w:r w:rsidR="00F17364" w:rsidRPr="00145EAF">
        <w:rPr>
          <w:rFonts w:ascii="Calibri" w:hAnsi="Calibri" w:cs="Calibri"/>
        </w:rPr>
        <w:t>A contratada deverá informar, por escrito, as datas e horários estipulados para a ativação das linhas do STFC a</w:t>
      </w:r>
      <w:r w:rsidRPr="00145EAF">
        <w:rPr>
          <w:rFonts w:ascii="Calibri" w:hAnsi="Calibri" w:cs="Calibri"/>
        </w:rPr>
        <w:t>o CRMV-RN</w:t>
      </w:r>
      <w:r w:rsidR="00F17364" w:rsidRPr="00145EAF">
        <w:rPr>
          <w:rFonts w:ascii="Calibri" w:hAnsi="Calibri" w:cs="Calibri"/>
        </w:rPr>
        <w:t xml:space="preserve"> com uma antecedência mínima de 5 (cinco) dias úteis, da data prevista para o serviço. A diretoria após análise do expediente poderá concordar ou estabelecer outros dias ou horários para a ativação das linhas telefônicas do STFC; </w:t>
      </w:r>
    </w:p>
    <w:p w:rsidR="00F17364" w:rsidRPr="00145EAF" w:rsidRDefault="00EA60CC" w:rsidP="00EA60CC">
      <w:pPr>
        <w:pStyle w:val="Default0"/>
        <w:ind w:left="426"/>
        <w:jc w:val="both"/>
        <w:rPr>
          <w:rFonts w:ascii="Calibri" w:hAnsi="Calibri" w:cs="Calibri"/>
        </w:rPr>
      </w:pPr>
      <w:r w:rsidRPr="00145EAF">
        <w:rPr>
          <w:rFonts w:ascii="Calibri" w:hAnsi="Calibri" w:cs="Calibri"/>
          <w:b/>
          <w:bCs/>
        </w:rPr>
        <w:lastRenderedPageBreak/>
        <w:t>5</w:t>
      </w:r>
      <w:r w:rsidR="00F17364" w:rsidRPr="00145EAF">
        <w:rPr>
          <w:rFonts w:ascii="Calibri" w:hAnsi="Calibri" w:cs="Calibri"/>
          <w:b/>
          <w:bCs/>
        </w:rPr>
        <w:t xml:space="preserve">.3.4. </w:t>
      </w:r>
      <w:r w:rsidR="00F17364" w:rsidRPr="00145EAF">
        <w:rPr>
          <w:rFonts w:ascii="Calibri" w:hAnsi="Calibri" w:cs="Calibri"/>
        </w:rPr>
        <w:t xml:space="preserve">Conforme as necessidades operacionais, o dia indicado para os serviços poderá ser dia não útil; </w:t>
      </w:r>
    </w:p>
    <w:p w:rsidR="00EA60CC" w:rsidRPr="00145EAF" w:rsidRDefault="00EA60CC" w:rsidP="00EA60CC">
      <w:pPr>
        <w:pStyle w:val="Default0"/>
        <w:ind w:left="426"/>
        <w:jc w:val="both"/>
        <w:rPr>
          <w:rFonts w:ascii="Calibri" w:hAnsi="Calibri" w:cs="Calibri"/>
        </w:rPr>
      </w:pPr>
    </w:p>
    <w:p w:rsidR="00F17364" w:rsidRPr="00145EAF" w:rsidRDefault="00EA60CC" w:rsidP="00EA60CC">
      <w:pPr>
        <w:pStyle w:val="Default0"/>
        <w:ind w:left="426"/>
        <w:jc w:val="both"/>
        <w:rPr>
          <w:rFonts w:ascii="Calibri" w:hAnsi="Calibri" w:cs="Calibri"/>
        </w:rPr>
      </w:pPr>
      <w:r w:rsidRPr="00145EAF">
        <w:rPr>
          <w:rFonts w:ascii="Calibri" w:hAnsi="Calibri" w:cs="Calibri"/>
          <w:b/>
          <w:bCs/>
        </w:rPr>
        <w:t>5</w:t>
      </w:r>
      <w:r w:rsidR="00F17364" w:rsidRPr="00145EAF">
        <w:rPr>
          <w:rFonts w:ascii="Calibri" w:hAnsi="Calibri" w:cs="Calibri"/>
          <w:b/>
          <w:bCs/>
        </w:rPr>
        <w:t xml:space="preserve">.3.5. </w:t>
      </w:r>
      <w:r w:rsidR="00F17364" w:rsidRPr="00145EAF">
        <w:rPr>
          <w:rFonts w:ascii="Calibri" w:hAnsi="Calibri" w:cs="Calibri"/>
        </w:rPr>
        <w:t>A</w:t>
      </w:r>
      <w:r w:rsidR="0018228D" w:rsidRPr="00145EAF">
        <w:rPr>
          <w:rFonts w:ascii="Calibri" w:hAnsi="Calibri" w:cs="Calibri"/>
        </w:rPr>
        <w:t xml:space="preserve"> contratada arcará com o ônus da</w:t>
      </w:r>
      <w:r w:rsidR="00F17364" w:rsidRPr="00145EAF">
        <w:rPr>
          <w:rFonts w:ascii="Calibri" w:hAnsi="Calibri" w:cs="Calibri"/>
        </w:rPr>
        <w:t xml:space="preserve"> </w:t>
      </w:r>
      <w:r w:rsidR="0018228D" w:rsidRPr="00145EAF">
        <w:rPr>
          <w:rFonts w:ascii="Calibri" w:hAnsi="Calibri" w:cs="Calibri"/>
        </w:rPr>
        <w:t>portabilidade do número utilizado</w:t>
      </w:r>
      <w:r w:rsidR="00F17364" w:rsidRPr="00145EAF">
        <w:rPr>
          <w:rFonts w:ascii="Calibri" w:hAnsi="Calibri" w:cs="Calibri"/>
        </w:rPr>
        <w:t xml:space="preserve"> pelo </w:t>
      </w:r>
      <w:r w:rsidR="0018228D" w:rsidRPr="00145EAF">
        <w:rPr>
          <w:rFonts w:ascii="Calibri" w:hAnsi="Calibri" w:cs="Calibri"/>
        </w:rPr>
        <w:t>CRMV-RN</w:t>
      </w:r>
      <w:r w:rsidR="00F17364" w:rsidRPr="00145EAF">
        <w:rPr>
          <w:rFonts w:ascii="Calibri" w:hAnsi="Calibri" w:cs="Calibri"/>
        </w:rPr>
        <w:t>, caso seja necessário a mud</w:t>
      </w:r>
      <w:r w:rsidR="0018228D" w:rsidRPr="00145EAF">
        <w:rPr>
          <w:rFonts w:ascii="Calibri" w:hAnsi="Calibri" w:cs="Calibri"/>
        </w:rPr>
        <w:t>ança.</w:t>
      </w:r>
      <w:r w:rsidR="00F17364" w:rsidRPr="00145EAF">
        <w:rPr>
          <w:rFonts w:ascii="Calibri" w:hAnsi="Calibri" w:cs="Calibri"/>
        </w:rPr>
        <w:t xml:space="preserve"> </w:t>
      </w:r>
    </w:p>
    <w:p w:rsidR="00635D64" w:rsidRPr="00145EAF" w:rsidRDefault="00635D64" w:rsidP="00EA60CC">
      <w:pPr>
        <w:pStyle w:val="Default0"/>
        <w:ind w:left="426"/>
        <w:jc w:val="both"/>
        <w:rPr>
          <w:rFonts w:ascii="Calibri" w:hAnsi="Calibri" w:cs="Calibri"/>
        </w:rPr>
      </w:pPr>
    </w:p>
    <w:p w:rsidR="00635D64" w:rsidRPr="00145EAF" w:rsidRDefault="00635D64" w:rsidP="00635D64">
      <w:pPr>
        <w:pStyle w:val="Default0"/>
        <w:jc w:val="both"/>
        <w:rPr>
          <w:rFonts w:ascii="Calibri" w:hAnsi="Calibri" w:cs="Calibri"/>
          <w:b/>
        </w:rPr>
      </w:pPr>
      <w:r w:rsidRPr="00145EAF">
        <w:rPr>
          <w:rFonts w:ascii="Calibri" w:hAnsi="Calibri" w:cs="Calibri"/>
          <w:b/>
          <w:bCs/>
        </w:rPr>
        <w:t>5.4. DA PORTABILIDADE:</w:t>
      </w:r>
    </w:p>
    <w:p w:rsidR="00635D64" w:rsidRPr="00145EAF" w:rsidRDefault="00635D64" w:rsidP="00635D64">
      <w:pPr>
        <w:pStyle w:val="Default0"/>
        <w:jc w:val="both"/>
        <w:rPr>
          <w:rFonts w:ascii="Calibri" w:hAnsi="Calibri" w:cs="Calibri"/>
          <w:b/>
        </w:rPr>
      </w:pPr>
    </w:p>
    <w:p w:rsidR="00635D64" w:rsidRPr="00145EAF" w:rsidRDefault="00635D64" w:rsidP="00B2667A">
      <w:pPr>
        <w:pStyle w:val="Default0"/>
        <w:ind w:left="426"/>
        <w:jc w:val="both"/>
        <w:rPr>
          <w:rFonts w:ascii="Calibri" w:hAnsi="Calibri" w:cs="Calibri"/>
        </w:rPr>
      </w:pPr>
      <w:r w:rsidRPr="00145EAF">
        <w:rPr>
          <w:rFonts w:ascii="Calibri" w:hAnsi="Calibri" w:cs="Calibri"/>
          <w:b/>
        </w:rPr>
        <w:t xml:space="preserve">5.4.1. </w:t>
      </w:r>
      <w:r w:rsidRPr="00145EAF">
        <w:rPr>
          <w:rFonts w:ascii="Calibri" w:hAnsi="Calibri" w:cs="Calibri"/>
        </w:rPr>
        <w:t xml:space="preserve">Realizar a </w:t>
      </w:r>
      <w:r w:rsidRPr="00145EAF">
        <w:rPr>
          <w:rFonts w:ascii="Calibri" w:hAnsi="Calibri" w:cs="Calibri"/>
          <w:bCs/>
        </w:rPr>
        <w:t>portabilidade</w:t>
      </w:r>
      <w:r w:rsidRPr="00145EAF">
        <w:rPr>
          <w:rFonts w:ascii="Calibri" w:hAnsi="Calibri" w:cs="Calibri"/>
          <w:b/>
          <w:bCs/>
        </w:rPr>
        <w:t xml:space="preserve"> </w:t>
      </w:r>
      <w:r w:rsidRPr="00145EAF">
        <w:rPr>
          <w:rFonts w:ascii="Calibri" w:hAnsi="Calibri" w:cs="Calibri"/>
        </w:rPr>
        <w:t>do número atualmente em uso no CRMV-RN, conforme a seguir especificado:</w:t>
      </w:r>
    </w:p>
    <w:p w:rsidR="00635D64" w:rsidRPr="00145EAF" w:rsidRDefault="00635D64" w:rsidP="00635D64">
      <w:pPr>
        <w:autoSpaceDE w:val="0"/>
        <w:jc w:val="both"/>
        <w:rPr>
          <w:rFonts w:ascii="Calibri" w:hAnsi="Calibri" w:cs="Calibri"/>
          <w:sz w:val="24"/>
          <w:szCs w:val="24"/>
        </w:rPr>
      </w:pPr>
    </w:p>
    <w:tbl>
      <w:tblPr>
        <w:tblW w:w="90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039"/>
        <w:gridCol w:w="4961"/>
      </w:tblGrid>
      <w:tr w:rsidR="00635D64" w:rsidRPr="00145EAF" w:rsidTr="00635D64">
        <w:trPr>
          <w:trHeight w:val="227"/>
          <w:jc w:val="center"/>
        </w:trPr>
        <w:tc>
          <w:tcPr>
            <w:tcW w:w="4039" w:type="dxa"/>
            <w:shd w:val="clear" w:color="auto" w:fill="D9D9D9"/>
            <w:vAlign w:val="center"/>
            <w:hideMark/>
          </w:tcPr>
          <w:p w:rsidR="00635D64" w:rsidRPr="00145EAF" w:rsidRDefault="00635D64" w:rsidP="00145EAF">
            <w:pPr>
              <w:jc w:val="center"/>
              <w:rPr>
                <w:rFonts w:ascii="Calibri" w:hAnsi="Calibri" w:cs="Calibri"/>
                <w:b/>
                <w:color w:val="000000"/>
                <w:sz w:val="22"/>
                <w:szCs w:val="22"/>
              </w:rPr>
            </w:pPr>
            <w:r w:rsidRPr="00145EAF">
              <w:rPr>
                <w:rFonts w:ascii="Calibri" w:hAnsi="Calibri" w:cs="Calibri"/>
                <w:b/>
                <w:color w:val="000000"/>
                <w:sz w:val="22"/>
                <w:szCs w:val="22"/>
              </w:rPr>
              <w:t>NÚMERO DO TELEFONE</w:t>
            </w:r>
          </w:p>
        </w:tc>
        <w:tc>
          <w:tcPr>
            <w:tcW w:w="4961" w:type="dxa"/>
            <w:shd w:val="clear" w:color="auto" w:fill="D9D9D9"/>
          </w:tcPr>
          <w:p w:rsidR="00635D64" w:rsidRPr="00145EAF" w:rsidRDefault="00635D64" w:rsidP="00145EAF">
            <w:pPr>
              <w:jc w:val="center"/>
              <w:rPr>
                <w:rFonts w:ascii="Calibri" w:hAnsi="Calibri" w:cs="Calibri"/>
                <w:b/>
                <w:color w:val="000000"/>
                <w:sz w:val="22"/>
                <w:szCs w:val="22"/>
              </w:rPr>
            </w:pPr>
            <w:r w:rsidRPr="00145EAF">
              <w:rPr>
                <w:rFonts w:ascii="Calibri" w:hAnsi="Calibri" w:cs="Calibri"/>
                <w:b/>
                <w:color w:val="000000"/>
                <w:sz w:val="22"/>
                <w:szCs w:val="22"/>
              </w:rPr>
              <w:t xml:space="preserve">LOCALIZAÇÃO </w:t>
            </w:r>
          </w:p>
        </w:tc>
      </w:tr>
      <w:tr w:rsidR="00635D64" w:rsidRPr="00145EAF" w:rsidTr="00635D64">
        <w:trPr>
          <w:trHeight w:val="467"/>
          <w:jc w:val="center"/>
        </w:trPr>
        <w:tc>
          <w:tcPr>
            <w:tcW w:w="4039" w:type="dxa"/>
            <w:shd w:val="clear" w:color="000000" w:fill="FFFFFF"/>
            <w:vAlign w:val="center"/>
            <w:hideMark/>
          </w:tcPr>
          <w:p w:rsidR="00635D64" w:rsidRPr="00145EAF" w:rsidRDefault="00635D64" w:rsidP="00635D64">
            <w:pPr>
              <w:autoSpaceDE w:val="0"/>
              <w:autoSpaceDN w:val="0"/>
              <w:adjustRightInd w:val="0"/>
              <w:jc w:val="center"/>
              <w:rPr>
                <w:rFonts w:ascii="Calibri" w:eastAsia="Calibri" w:hAnsi="Calibri" w:cs="Calibri"/>
                <w:sz w:val="22"/>
                <w:szCs w:val="22"/>
              </w:rPr>
            </w:pPr>
            <w:r w:rsidRPr="00145EAF">
              <w:rPr>
                <w:rFonts w:ascii="Calibri" w:hAnsi="Calibri" w:cs="Calibri"/>
                <w:sz w:val="22"/>
                <w:szCs w:val="22"/>
              </w:rPr>
              <w:t>(84) 3221-3290</w:t>
            </w:r>
          </w:p>
        </w:tc>
        <w:tc>
          <w:tcPr>
            <w:tcW w:w="4961" w:type="dxa"/>
            <w:shd w:val="clear" w:color="000000" w:fill="FFFFFF"/>
            <w:vAlign w:val="center"/>
          </w:tcPr>
          <w:p w:rsidR="00635D64" w:rsidRPr="00145EAF" w:rsidRDefault="00635D64" w:rsidP="00635D64">
            <w:pPr>
              <w:shd w:val="clear" w:color="auto" w:fill="FFFFFF"/>
              <w:jc w:val="center"/>
              <w:rPr>
                <w:rFonts w:ascii="Calibri" w:hAnsi="Calibri" w:cs="Calibri"/>
                <w:bCs/>
                <w:color w:val="000000"/>
                <w:sz w:val="22"/>
                <w:szCs w:val="22"/>
                <w:highlight w:val="yellow"/>
              </w:rPr>
            </w:pPr>
            <w:r w:rsidRPr="00145EAF">
              <w:rPr>
                <w:rFonts w:ascii="Calibri" w:hAnsi="Calibri" w:cs="Calibri"/>
                <w:bCs/>
                <w:color w:val="000000"/>
                <w:sz w:val="22"/>
                <w:szCs w:val="22"/>
              </w:rPr>
              <w:t>Sede do CRMV-RN.</w:t>
            </w:r>
          </w:p>
        </w:tc>
      </w:tr>
    </w:tbl>
    <w:p w:rsidR="00EA60CC" w:rsidRPr="00145EAF" w:rsidRDefault="00EA60CC" w:rsidP="00EA60CC">
      <w:pPr>
        <w:pStyle w:val="Default0"/>
        <w:ind w:left="426"/>
        <w:jc w:val="both"/>
        <w:rPr>
          <w:rFonts w:ascii="Calibri" w:hAnsi="Calibri" w:cs="Calibri"/>
        </w:rPr>
      </w:pPr>
    </w:p>
    <w:tbl>
      <w:tblPr>
        <w:tblW w:w="9284" w:type="dxa"/>
        <w:tblLayout w:type="fixed"/>
        <w:tblCellMar>
          <w:left w:w="70" w:type="dxa"/>
          <w:right w:w="70" w:type="dxa"/>
        </w:tblCellMar>
        <w:tblLook w:val="0000" w:firstRow="0" w:lastRow="0" w:firstColumn="0" w:lastColumn="0" w:noHBand="0" w:noVBand="0"/>
      </w:tblPr>
      <w:tblGrid>
        <w:gridCol w:w="9284"/>
      </w:tblGrid>
      <w:tr w:rsidR="001F1EEC" w:rsidRPr="00145EAF" w:rsidTr="0018607A">
        <w:tc>
          <w:tcPr>
            <w:tcW w:w="9284" w:type="dxa"/>
            <w:shd w:val="clear" w:color="auto" w:fill="D9D9D9"/>
          </w:tcPr>
          <w:p w:rsidR="001F1EEC" w:rsidRPr="00145EAF" w:rsidRDefault="009D3388" w:rsidP="002E2BE1">
            <w:pPr>
              <w:snapToGrid w:val="0"/>
              <w:ind w:right="-70"/>
              <w:jc w:val="both"/>
              <w:rPr>
                <w:rFonts w:ascii="Calibri" w:eastAsia="Arial" w:hAnsi="Calibri" w:cs="Calibri"/>
                <w:b/>
                <w:bCs/>
                <w:sz w:val="24"/>
                <w:szCs w:val="24"/>
                <w:lang w:val="pt-PT"/>
              </w:rPr>
            </w:pPr>
            <w:r w:rsidRPr="00145EAF">
              <w:rPr>
                <w:rFonts w:ascii="Calibri" w:eastAsia="Arial" w:hAnsi="Calibri" w:cs="Calibri"/>
                <w:b/>
                <w:bCs/>
                <w:sz w:val="24"/>
                <w:szCs w:val="24"/>
              </w:rPr>
              <w:t>6</w:t>
            </w:r>
            <w:r w:rsidR="001F1EEC" w:rsidRPr="00145EAF">
              <w:rPr>
                <w:rFonts w:ascii="Calibri" w:eastAsia="Arial" w:hAnsi="Calibri" w:cs="Calibri"/>
                <w:b/>
                <w:bCs/>
                <w:sz w:val="24"/>
                <w:szCs w:val="24"/>
                <w:lang w:val="pt-PT"/>
              </w:rPr>
              <w:t xml:space="preserve"> – DO VALOR E DA FORMA DE PAGAMENTO</w:t>
            </w:r>
          </w:p>
        </w:tc>
      </w:tr>
    </w:tbl>
    <w:p w:rsidR="001F1EEC" w:rsidRPr="00145EAF" w:rsidRDefault="001F1EEC" w:rsidP="002E2BE1">
      <w:pPr>
        <w:autoSpaceDE w:val="0"/>
        <w:jc w:val="both"/>
        <w:rPr>
          <w:rFonts w:ascii="Calibri" w:hAnsi="Calibri" w:cs="Calibri"/>
          <w:sz w:val="24"/>
          <w:szCs w:val="24"/>
          <w:lang w:val="pt-PT"/>
        </w:rPr>
      </w:pPr>
    </w:p>
    <w:p w:rsidR="00145EAF" w:rsidRPr="00145EAF" w:rsidRDefault="00145EAF" w:rsidP="00145EAF">
      <w:pPr>
        <w:tabs>
          <w:tab w:val="left" w:pos="426"/>
        </w:tabs>
        <w:jc w:val="both"/>
        <w:rPr>
          <w:rFonts w:ascii="Calibri" w:hAnsi="Calibri" w:cs="Calibri"/>
          <w:sz w:val="24"/>
          <w:szCs w:val="24"/>
        </w:rPr>
      </w:pPr>
      <w:r w:rsidRPr="00145EAF">
        <w:rPr>
          <w:rFonts w:ascii="Calibri" w:hAnsi="Calibri" w:cs="Calibri"/>
          <w:b/>
          <w:sz w:val="24"/>
          <w:szCs w:val="24"/>
        </w:rPr>
        <w:t>6.1.</w:t>
      </w:r>
      <w:r w:rsidRPr="00145EAF">
        <w:rPr>
          <w:rFonts w:ascii="Calibri" w:hAnsi="Calibri" w:cs="Calibri"/>
          <w:sz w:val="24"/>
          <w:szCs w:val="24"/>
        </w:rPr>
        <w:t xml:space="preserve"> Os preços contratados poderão ser reajustados na forma e data-base estabelecidas pela ANATEL, mediante a incidência do Índice de Serviços de Telecomunicações (IST), contados a partir da entrega das propostas, observando-se sempre intervalo não inferior a 12 (doze) meses entre as datas-bases dos reajustes concedidos, de acordo com a Lei </w:t>
      </w:r>
      <w:proofErr w:type="gramStart"/>
      <w:r w:rsidRPr="00145EAF">
        <w:rPr>
          <w:rFonts w:ascii="Calibri" w:hAnsi="Calibri" w:cs="Calibri"/>
          <w:sz w:val="24"/>
          <w:szCs w:val="24"/>
        </w:rPr>
        <w:t>n.º</w:t>
      </w:r>
      <w:proofErr w:type="gramEnd"/>
      <w:r w:rsidRPr="00145EAF">
        <w:rPr>
          <w:rFonts w:ascii="Calibri" w:hAnsi="Calibri" w:cs="Calibri"/>
          <w:sz w:val="24"/>
          <w:szCs w:val="24"/>
        </w:rPr>
        <w:t xml:space="preserve"> 10.192/2001. </w:t>
      </w:r>
    </w:p>
    <w:p w:rsidR="00145EAF" w:rsidRPr="00145EAF" w:rsidRDefault="00145EAF" w:rsidP="00145EAF">
      <w:pPr>
        <w:tabs>
          <w:tab w:val="left" w:pos="709"/>
        </w:tabs>
        <w:jc w:val="both"/>
        <w:rPr>
          <w:rFonts w:ascii="Calibri" w:hAnsi="Calibri" w:cs="Calibri"/>
          <w:sz w:val="24"/>
          <w:szCs w:val="24"/>
        </w:rPr>
      </w:pPr>
    </w:p>
    <w:p w:rsidR="00145EAF" w:rsidRPr="00145EAF" w:rsidRDefault="00145EAF" w:rsidP="00145EAF">
      <w:pPr>
        <w:ind w:left="426"/>
        <w:jc w:val="both"/>
        <w:rPr>
          <w:rFonts w:ascii="Calibri" w:hAnsi="Calibri" w:cs="Calibri"/>
          <w:sz w:val="24"/>
          <w:szCs w:val="24"/>
        </w:rPr>
      </w:pPr>
      <w:r w:rsidRPr="00145EAF">
        <w:rPr>
          <w:rFonts w:ascii="Calibri" w:hAnsi="Calibri" w:cs="Calibri"/>
          <w:b/>
          <w:sz w:val="24"/>
          <w:szCs w:val="24"/>
        </w:rPr>
        <w:t>6.1.1.</w:t>
      </w:r>
      <w:r w:rsidRPr="00145EAF">
        <w:rPr>
          <w:rFonts w:ascii="Calibri" w:hAnsi="Calibri" w:cs="Calibri"/>
          <w:sz w:val="24"/>
          <w:szCs w:val="24"/>
        </w:rPr>
        <w:t xml:space="preserve"> Na hipótese da ANATEL determinar a redução de tarifas, de maneira análoga, a CONTRATADA deverá repassar à CONTRATANTE, a partir da mesma data-base, as tarifas reduzidas. </w:t>
      </w:r>
    </w:p>
    <w:p w:rsidR="00145EAF" w:rsidRPr="00145EAF" w:rsidRDefault="00145EAF" w:rsidP="00145EAF">
      <w:pPr>
        <w:ind w:left="426"/>
        <w:jc w:val="both"/>
        <w:rPr>
          <w:rFonts w:ascii="Calibri" w:hAnsi="Calibri" w:cs="Calibri"/>
          <w:sz w:val="24"/>
          <w:szCs w:val="24"/>
        </w:rPr>
      </w:pPr>
    </w:p>
    <w:p w:rsidR="00145EAF" w:rsidRPr="00145EAF" w:rsidRDefault="00145EAF" w:rsidP="00145EAF">
      <w:pPr>
        <w:ind w:left="426"/>
        <w:jc w:val="both"/>
        <w:rPr>
          <w:rFonts w:ascii="Calibri" w:hAnsi="Calibri" w:cs="Calibri"/>
          <w:sz w:val="24"/>
          <w:szCs w:val="24"/>
        </w:rPr>
      </w:pPr>
      <w:r w:rsidRPr="00145EAF">
        <w:rPr>
          <w:rFonts w:ascii="Calibri" w:hAnsi="Calibri" w:cs="Calibri"/>
          <w:b/>
          <w:sz w:val="24"/>
          <w:szCs w:val="24"/>
        </w:rPr>
        <w:t>6.1.2.</w:t>
      </w:r>
      <w:r w:rsidRPr="00145EAF">
        <w:rPr>
          <w:rFonts w:ascii="Calibri" w:hAnsi="Calibri" w:cs="Calibri"/>
          <w:sz w:val="24"/>
          <w:szCs w:val="24"/>
        </w:rPr>
        <w:t xml:space="preserve"> Os reajustes de tarifas devem ser comunicados à CONTRATANTE, por meio de documento oficial expedido pela CONTRATADA.</w:t>
      </w:r>
    </w:p>
    <w:p w:rsidR="00145EAF" w:rsidRPr="00145EAF" w:rsidRDefault="00145EAF" w:rsidP="00145EAF">
      <w:pPr>
        <w:ind w:left="426"/>
        <w:jc w:val="both"/>
        <w:rPr>
          <w:rFonts w:ascii="Calibri" w:hAnsi="Calibri" w:cs="Calibri"/>
          <w:sz w:val="24"/>
          <w:szCs w:val="24"/>
        </w:rPr>
      </w:pPr>
    </w:p>
    <w:p w:rsidR="00145EAF" w:rsidRPr="00145EAF" w:rsidRDefault="00145EAF" w:rsidP="00145EAF">
      <w:pPr>
        <w:tabs>
          <w:tab w:val="left" w:pos="1350"/>
        </w:tabs>
        <w:ind w:left="426"/>
        <w:jc w:val="both"/>
        <w:rPr>
          <w:rFonts w:ascii="Calibri" w:hAnsi="Calibri" w:cs="Calibri"/>
          <w:sz w:val="24"/>
          <w:szCs w:val="24"/>
        </w:rPr>
      </w:pPr>
      <w:r w:rsidRPr="00145EAF">
        <w:rPr>
          <w:rFonts w:ascii="Calibri" w:hAnsi="Calibri" w:cs="Calibri"/>
          <w:b/>
          <w:sz w:val="24"/>
          <w:szCs w:val="24"/>
        </w:rPr>
        <w:t>6.1.3.</w:t>
      </w:r>
      <w:r w:rsidRPr="00145EAF">
        <w:rPr>
          <w:rFonts w:ascii="Calibri" w:hAnsi="Calibri" w:cs="Calibri"/>
          <w:sz w:val="24"/>
          <w:szCs w:val="24"/>
        </w:rPr>
        <w:t xml:space="preserve"> Os pagamentos serão efetuados na forma contida na Resolução nº 477/2007 da ANATEL, no prazo previsto no art. 9° do Decreto n° 1.054/94, ou seja, até 30 (trinta) dias contados a partir do recebimento do documento de cobrança contendo a descrição da prestação dos serviços, as devidas retenções dos tributos na fonte, assim como os quantitativos e os valores correspondentes, podendo ser realizado por depósito em conta corrente ou boleto bancário.</w:t>
      </w:r>
    </w:p>
    <w:p w:rsidR="00145EAF" w:rsidRPr="00145EAF" w:rsidRDefault="00145EAF" w:rsidP="00145EAF">
      <w:pPr>
        <w:tabs>
          <w:tab w:val="left" w:pos="1350"/>
        </w:tabs>
        <w:ind w:left="426"/>
        <w:jc w:val="both"/>
        <w:rPr>
          <w:rFonts w:ascii="Calibri" w:hAnsi="Calibri" w:cs="Calibri"/>
          <w:sz w:val="24"/>
          <w:szCs w:val="24"/>
        </w:rPr>
      </w:pPr>
    </w:p>
    <w:p w:rsidR="00145EAF" w:rsidRPr="00145EAF" w:rsidRDefault="00145EAF" w:rsidP="00145EAF">
      <w:pPr>
        <w:tabs>
          <w:tab w:val="left" w:pos="1350"/>
        </w:tabs>
        <w:ind w:left="426"/>
        <w:jc w:val="both"/>
        <w:rPr>
          <w:rFonts w:ascii="Calibri" w:hAnsi="Calibri" w:cs="Calibri"/>
          <w:sz w:val="24"/>
          <w:szCs w:val="24"/>
        </w:rPr>
      </w:pPr>
      <w:r w:rsidRPr="00145EAF">
        <w:rPr>
          <w:rFonts w:ascii="Calibri" w:hAnsi="Calibri" w:cs="Calibri"/>
          <w:b/>
          <w:sz w:val="24"/>
          <w:szCs w:val="24"/>
        </w:rPr>
        <w:t xml:space="preserve">6.1.3. </w:t>
      </w:r>
      <w:r w:rsidRPr="00145EAF">
        <w:rPr>
          <w:rFonts w:ascii="Calibri" w:hAnsi="Calibri" w:cs="Calibri"/>
          <w:sz w:val="24"/>
          <w:szCs w:val="24"/>
        </w:rPr>
        <w:t>Antes de ser efetuado o pagamento, será verificado a regularidade da Licitante CONTRATADA junto ao Sistema Unificado de Cadastro de Fornecedores – SICAF, mediante consulta “on-line”, cujo documento será anexado ao processo de pagamento;</w:t>
      </w:r>
    </w:p>
    <w:p w:rsidR="00145EAF" w:rsidRPr="00145EAF" w:rsidRDefault="00145EAF" w:rsidP="00145EAF">
      <w:pPr>
        <w:tabs>
          <w:tab w:val="left" w:pos="993"/>
          <w:tab w:val="left" w:pos="1134"/>
        </w:tabs>
        <w:ind w:left="426"/>
        <w:jc w:val="both"/>
        <w:rPr>
          <w:rFonts w:ascii="Calibri" w:hAnsi="Calibri" w:cs="Calibri"/>
          <w:sz w:val="26"/>
          <w:szCs w:val="26"/>
        </w:rPr>
      </w:pPr>
    </w:p>
    <w:p w:rsidR="00145EAF" w:rsidRPr="00145EAF" w:rsidRDefault="00145EAF" w:rsidP="00145EAF">
      <w:pPr>
        <w:tabs>
          <w:tab w:val="left" w:pos="426"/>
        </w:tabs>
        <w:ind w:left="426"/>
        <w:jc w:val="both"/>
        <w:rPr>
          <w:rFonts w:ascii="Calibri" w:hAnsi="Calibri" w:cs="Calibri"/>
          <w:sz w:val="24"/>
          <w:szCs w:val="24"/>
        </w:rPr>
      </w:pPr>
      <w:r w:rsidRPr="00145EAF">
        <w:rPr>
          <w:rFonts w:ascii="Calibri" w:hAnsi="Calibri" w:cs="Calibri"/>
          <w:b/>
          <w:sz w:val="24"/>
          <w:szCs w:val="24"/>
        </w:rPr>
        <w:t>6.1.5.</w:t>
      </w:r>
      <w:r w:rsidRPr="00145EAF">
        <w:rPr>
          <w:rFonts w:ascii="Calibri" w:hAnsi="Calibri" w:cs="Calibri"/>
          <w:sz w:val="24"/>
          <w:szCs w:val="24"/>
        </w:rPr>
        <w:t xml:space="preserve"> Deverá ser apresentada Nota Fiscal/Fatura com todo o   detalhamento/especificação dos serviços, assim como os quantitativos e seus respectivos valores unitários, até 10 (dez) dias antes do vencimento. </w:t>
      </w:r>
    </w:p>
    <w:p w:rsidR="001F1EEC" w:rsidRPr="00145EAF" w:rsidRDefault="001F1EEC" w:rsidP="002E2BE1">
      <w:pPr>
        <w:ind w:left="284"/>
        <w:jc w:val="both"/>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145EAF" w:rsidTr="004864D6">
        <w:tc>
          <w:tcPr>
            <w:tcW w:w="9284" w:type="dxa"/>
            <w:shd w:val="clear" w:color="auto" w:fill="D9D9D9"/>
          </w:tcPr>
          <w:p w:rsidR="001F1EEC" w:rsidRPr="00145EAF" w:rsidRDefault="009D3388" w:rsidP="002E2BE1">
            <w:pPr>
              <w:snapToGrid w:val="0"/>
              <w:ind w:right="-70"/>
              <w:jc w:val="both"/>
              <w:rPr>
                <w:rFonts w:ascii="Calibri" w:eastAsia="Arial" w:hAnsi="Calibri" w:cs="Calibri"/>
                <w:b/>
                <w:bCs/>
                <w:sz w:val="24"/>
                <w:szCs w:val="24"/>
                <w:lang w:val="pt-PT"/>
              </w:rPr>
            </w:pPr>
            <w:r w:rsidRPr="00145EAF">
              <w:rPr>
                <w:rFonts w:ascii="Calibri" w:eastAsia="Arial" w:hAnsi="Calibri" w:cs="Calibri"/>
                <w:b/>
                <w:bCs/>
                <w:sz w:val="24"/>
                <w:szCs w:val="24"/>
              </w:rPr>
              <w:t>7</w:t>
            </w:r>
            <w:r w:rsidR="001F1EEC" w:rsidRPr="00145EAF">
              <w:rPr>
                <w:rFonts w:ascii="Calibri" w:eastAsia="Arial" w:hAnsi="Calibri" w:cs="Calibri"/>
                <w:b/>
                <w:bCs/>
                <w:sz w:val="24"/>
                <w:szCs w:val="24"/>
              </w:rPr>
              <w:t xml:space="preserve"> </w:t>
            </w:r>
            <w:r w:rsidR="001F1EEC" w:rsidRPr="00145EAF">
              <w:rPr>
                <w:rFonts w:ascii="Calibri" w:eastAsia="Arial" w:hAnsi="Calibri" w:cs="Calibri"/>
                <w:b/>
                <w:bCs/>
                <w:sz w:val="24"/>
                <w:szCs w:val="24"/>
                <w:lang w:val="pt-PT"/>
              </w:rPr>
              <w:t>– DAS OBRIGAÇÕES DAS PARTES</w:t>
            </w:r>
          </w:p>
        </w:tc>
      </w:tr>
    </w:tbl>
    <w:p w:rsidR="001F1EEC" w:rsidRPr="00145EAF" w:rsidRDefault="001F1EEC" w:rsidP="002E2BE1">
      <w:pPr>
        <w:autoSpaceDE w:val="0"/>
        <w:jc w:val="both"/>
        <w:rPr>
          <w:rFonts w:ascii="Calibri" w:hAnsi="Calibri" w:cs="Calibri"/>
          <w:sz w:val="24"/>
          <w:szCs w:val="24"/>
          <w:lang w:val="pt-PT"/>
        </w:rPr>
      </w:pPr>
    </w:p>
    <w:p w:rsidR="006C3252" w:rsidRPr="00145EAF" w:rsidRDefault="006C3252" w:rsidP="006C3252">
      <w:pPr>
        <w:tabs>
          <w:tab w:val="left" w:pos="426"/>
        </w:tabs>
        <w:autoSpaceDE w:val="0"/>
        <w:jc w:val="both"/>
        <w:rPr>
          <w:rFonts w:ascii="Calibri" w:hAnsi="Calibri" w:cs="Calibri"/>
          <w:sz w:val="24"/>
          <w:szCs w:val="24"/>
        </w:rPr>
      </w:pPr>
      <w:r w:rsidRPr="00145EAF">
        <w:rPr>
          <w:rFonts w:ascii="Calibri" w:hAnsi="Calibri" w:cs="Calibri"/>
          <w:b/>
          <w:sz w:val="24"/>
          <w:szCs w:val="24"/>
        </w:rPr>
        <w:t>7.1.</w:t>
      </w:r>
      <w:r w:rsidRPr="00145EAF">
        <w:rPr>
          <w:rFonts w:ascii="Calibri" w:hAnsi="Calibri" w:cs="Calibri"/>
          <w:sz w:val="24"/>
          <w:szCs w:val="24"/>
        </w:rPr>
        <w:tab/>
        <w:t xml:space="preserve">Compete ao </w:t>
      </w:r>
      <w:r w:rsidRPr="00145EAF">
        <w:rPr>
          <w:rFonts w:ascii="Calibri" w:hAnsi="Calibri" w:cs="Calibri"/>
          <w:b/>
          <w:sz w:val="24"/>
          <w:szCs w:val="24"/>
        </w:rPr>
        <w:t>CONTRATANTE:</w:t>
      </w:r>
      <w:r w:rsidRPr="00145EAF">
        <w:rPr>
          <w:rFonts w:ascii="Calibri" w:hAnsi="Calibri" w:cs="Calibri"/>
          <w:sz w:val="24"/>
          <w:szCs w:val="24"/>
        </w:rPr>
        <w:t xml:space="preserve"> </w:t>
      </w:r>
    </w:p>
    <w:p w:rsidR="006C3252" w:rsidRPr="00145EAF" w:rsidRDefault="006C3252" w:rsidP="006C3252">
      <w:pPr>
        <w:autoSpaceDE w:val="0"/>
        <w:jc w:val="both"/>
        <w:rPr>
          <w:rFonts w:ascii="Calibri" w:hAnsi="Calibri" w:cs="Calibri"/>
          <w:sz w:val="24"/>
          <w:szCs w:val="24"/>
        </w:rPr>
      </w:pPr>
    </w:p>
    <w:p w:rsidR="006C3252" w:rsidRPr="00145EAF" w:rsidRDefault="006C3252" w:rsidP="006C3252">
      <w:pPr>
        <w:widowControl w:val="0"/>
        <w:tabs>
          <w:tab w:val="left" w:pos="1134"/>
          <w:tab w:val="left" w:pos="1276"/>
        </w:tabs>
        <w:ind w:left="426"/>
        <w:jc w:val="both"/>
        <w:rPr>
          <w:rFonts w:ascii="Calibri" w:hAnsi="Calibri" w:cs="Calibri"/>
          <w:sz w:val="24"/>
          <w:szCs w:val="24"/>
        </w:rPr>
      </w:pPr>
      <w:r w:rsidRPr="00145EAF">
        <w:rPr>
          <w:rFonts w:ascii="Calibri" w:hAnsi="Calibri" w:cs="Calibri"/>
          <w:b/>
          <w:sz w:val="24"/>
          <w:szCs w:val="24"/>
        </w:rPr>
        <w:t>7.1.1.</w:t>
      </w:r>
      <w:r w:rsidRPr="00145EAF">
        <w:rPr>
          <w:rFonts w:ascii="Calibri" w:hAnsi="Calibri" w:cs="Calibri"/>
          <w:sz w:val="24"/>
          <w:szCs w:val="24"/>
        </w:rPr>
        <w:tab/>
        <w:t>Manifestar-se formalmente em todos os atos relativos a aquisição dos veículos, em especial quanto à execução, aplicação de sanções e alterações;</w:t>
      </w:r>
    </w:p>
    <w:p w:rsidR="006C3252" w:rsidRPr="00145EAF" w:rsidRDefault="006C3252" w:rsidP="006C3252">
      <w:pPr>
        <w:widowControl w:val="0"/>
        <w:tabs>
          <w:tab w:val="left" w:pos="1134"/>
          <w:tab w:val="left" w:pos="1276"/>
        </w:tabs>
        <w:ind w:left="426"/>
        <w:jc w:val="both"/>
        <w:rPr>
          <w:rFonts w:ascii="Calibri" w:hAnsi="Calibri" w:cs="Calibri"/>
          <w:sz w:val="24"/>
          <w:szCs w:val="24"/>
        </w:rPr>
      </w:pPr>
    </w:p>
    <w:p w:rsidR="006C3252" w:rsidRPr="00145EAF" w:rsidRDefault="006C3252" w:rsidP="006C3252">
      <w:pPr>
        <w:widowControl w:val="0"/>
        <w:tabs>
          <w:tab w:val="left" w:pos="1134"/>
          <w:tab w:val="left" w:pos="1276"/>
        </w:tabs>
        <w:ind w:left="426"/>
        <w:jc w:val="both"/>
        <w:rPr>
          <w:rFonts w:ascii="Calibri" w:hAnsi="Calibri" w:cs="Calibri"/>
          <w:sz w:val="24"/>
          <w:szCs w:val="24"/>
        </w:rPr>
      </w:pPr>
      <w:r w:rsidRPr="00145EAF">
        <w:rPr>
          <w:rFonts w:ascii="Calibri" w:hAnsi="Calibri" w:cs="Calibri"/>
          <w:b/>
          <w:sz w:val="24"/>
          <w:szCs w:val="24"/>
        </w:rPr>
        <w:t>7.1.2.</w:t>
      </w:r>
      <w:r w:rsidRPr="00145EAF">
        <w:rPr>
          <w:rFonts w:ascii="Calibri" w:hAnsi="Calibri" w:cs="Calibri"/>
          <w:sz w:val="24"/>
          <w:szCs w:val="24"/>
        </w:rPr>
        <w:t xml:space="preserve"> Efetuar os pagamentos nos prazos e formas definidos.</w:t>
      </w:r>
    </w:p>
    <w:p w:rsidR="006C3252" w:rsidRPr="00145EAF" w:rsidRDefault="006C3252" w:rsidP="006C3252">
      <w:pPr>
        <w:widowControl w:val="0"/>
        <w:tabs>
          <w:tab w:val="left" w:pos="1134"/>
          <w:tab w:val="left" w:pos="1276"/>
        </w:tabs>
        <w:ind w:left="426"/>
        <w:jc w:val="both"/>
        <w:rPr>
          <w:rFonts w:ascii="Calibri" w:hAnsi="Calibri" w:cs="Calibri"/>
          <w:sz w:val="24"/>
          <w:szCs w:val="24"/>
        </w:rPr>
      </w:pPr>
    </w:p>
    <w:p w:rsidR="006C3252" w:rsidRPr="00145EAF" w:rsidRDefault="006C3252" w:rsidP="006C3252">
      <w:pPr>
        <w:autoSpaceDE w:val="0"/>
        <w:jc w:val="both"/>
        <w:rPr>
          <w:rFonts w:ascii="Calibri" w:hAnsi="Calibri" w:cs="Calibri"/>
          <w:sz w:val="24"/>
          <w:szCs w:val="24"/>
        </w:rPr>
      </w:pPr>
      <w:r w:rsidRPr="00145EAF">
        <w:rPr>
          <w:rFonts w:ascii="Calibri" w:hAnsi="Calibri" w:cs="Calibri"/>
          <w:b/>
          <w:sz w:val="24"/>
          <w:szCs w:val="24"/>
        </w:rPr>
        <w:t>7.2.</w:t>
      </w:r>
      <w:r w:rsidRPr="00145EAF">
        <w:rPr>
          <w:rFonts w:ascii="Calibri" w:hAnsi="Calibri" w:cs="Calibri"/>
          <w:sz w:val="24"/>
          <w:szCs w:val="24"/>
        </w:rPr>
        <w:t xml:space="preserve"> </w:t>
      </w:r>
      <w:r w:rsidRPr="00145EAF">
        <w:rPr>
          <w:rFonts w:ascii="Calibri" w:hAnsi="Calibri" w:cs="Calibri"/>
          <w:sz w:val="24"/>
          <w:szCs w:val="24"/>
        </w:rPr>
        <w:tab/>
        <w:t xml:space="preserve">Compete à </w:t>
      </w:r>
      <w:r w:rsidRPr="00145EAF">
        <w:rPr>
          <w:rFonts w:ascii="Calibri" w:hAnsi="Calibri" w:cs="Calibri"/>
          <w:b/>
          <w:sz w:val="24"/>
          <w:szCs w:val="24"/>
        </w:rPr>
        <w:t>CONTRATADA:</w:t>
      </w:r>
    </w:p>
    <w:p w:rsidR="006C3252" w:rsidRPr="00145EAF" w:rsidRDefault="006C3252" w:rsidP="006C3252">
      <w:pPr>
        <w:autoSpaceDE w:val="0"/>
        <w:jc w:val="both"/>
        <w:rPr>
          <w:rFonts w:ascii="Calibri" w:eastAsia="TimesNewRomanPSMT" w:hAnsi="Calibri" w:cs="Calibri"/>
          <w:color w:val="000000"/>
          <w:sz w:val="24"/>
          <w:szCs w:val="24"/>
          <w:shd w:val="clear" w:color="auto" w:fill="FFFFFF"/>
        </w:rPr>
      </w:pPr>
    </w:p>
    <w:p w:rsidR="006C3252" w:rsidRPr="00145EAF" w:rsidRDefault="006C3252" w:rsidP="006C3252">
      <w:pPr>
        <w:ind w:left="426"/>
        <w:jc w:val="both"/>
        <w:rPr>
          <w:rFonts w:ascii="Calibri" w:hAnsi="Calibri" w:cs="Calibri"/>
          <w:sz w:val="24"/>
          <w:szCs w:val="24"/>
        </w:rPr>
      </w:pPr>
      <w:r w:rsidRPr="00145EAF">
        <w:rPr>
          <w:rFonts w:ascii="Calibri" w:hAnsi="Calibri" w:cs="Calibri"/>
          <w:b/>
          <w:sz w:val="24"/>
          <w:szCs w:val="24"/>
        </w:rPr>
        <w:t>7.2.1.</w:t>
      </w:r>
      <w:r w:rsidRPr="00145EAF">
        <w:rPr>
          <w:rFonts w:ascii="Calibri" w:hAnsi="Calibri" w:cs="Calibri"/>
          <w:sz w:val="24"/>
          <w:szCs w:val="24"/>
        </w:rPr>
        <w:t xml:space="preserve"> </w:t>
      </w:r>
      <w:r w:rsidR="00B2667A" w:rsidRPr="00145EAF">
        <w:rPr>
          <w:rFonts w:ascii="Calibri" w:hAnsi="Calibri" w:cs="Calibri"/>
          <w:sz w:val="24"/>
          <w:szCs w:val="24"/>
        </w:rPr>
        <w:t>Prestar os serviços objeto deste Termo no Prazo de 30 dias a contar da assinatura do termo contratual</w:t>
      </w:r>
      <w:r w:rsidRPr="00145EAF">
        <w:rPr>
          <w:rFonts w:ascii="Calibri" w:hAnsi="Calibri" w:cs="Calibri"/>
          <w:sz w:val="24"/>
          <w:szCs w:val="24"/>
        </w:rPr>
        <w:t>;</w:t>
      </w:r>
    </w:p>
    <w:p w:rsidR="006C3252" w:rsidRPr="00145EAF" w:rsidRDefault="006C3252" w:rsidP="006C3252">
      <w:pPr>
        <w:ind w:left="426"/>
        <w:jc w:val="both"/>
        <w:rPr>
          <w:rFonts w:ascii="Calibri" w:hAnsi="Calibri" w:cs="Calibri"/>
          <w:sz w:val="24"/>
          <w:szCs w:val="24"/>
        </w:rPr>
      </w:pPr>
    </w:p>
    <w:p w:rsidR="006C3252" w:rsidRPr="00145EAF" w:rsidRDefault="006C3252" w:rsidP="006C3252">
      <w:pPr>
        <w:ind w:left="426"/>
        <w:jc w:val="both"/>
        <w:rPr>
          <w:rFonts w:ascii="Calibri" w:hAnsi="Calibri" w:cs="Calibri"/>
          <w:sz w:val="24"/>
          <w:szCs w:val="24"/>
        </w:rPr>
      </w:pPr>
      <w:r w:rsidRPr="00145EAF">
        <w:rPr>
          <w:rFonts w:ascii="Calibri" w:hAnsi="Calibri" w:cs="Calibri"/>
          <w:b/>
          <w:sz w:val="24"/>
          <w:szCs w:val="24"/>
        </w:rPr>
        <w:t>7.2.2.</w:t>
      </w:r>
      <w:r w:rsidRPr="00145EAF">
        <w:rPr>
          <w:rFonts w:ascii="Calibri" w:hAnsi="Calibri" w:cs="Calibri"/>
          <w:sz w:val="24"/>
          <w:szCs w:val="24"/>
        </w:rPr>
        <w:t xml:space="preserve"> Suportar todos os custos para a prestação dos serviços,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145EAF" w:rsidRPr="00145EAF" w:rsidRDefault="00145EAF" w:rsidP="006C3252">
      <w:pPr>
        <w:ind w:left="426"/>
        <w:jc w:val="both"/>
        <w:rPr>
          <w:rFonts w:ascii="Calibri" w:hAnsi="Calibri" w:cs="Calibri"/>
          <w:sz w:val="24"/>
          <w:szCs w:val="24"/>
        </w:rPr>
      </w:pPr>
    </w:p>
    <w:p w:rsidR="006C3252" w:rsidRPr="00145EAF" w:rsidRDefault="006C3252" w:rsidP="006C3252">
      <w:pPr>
        <w:ind w:left="426"/>
        <w:jc w:val="both"/>
        <w:rPr>
          <w:rFonts w:ascii="Calibri" w:hAnsi="Calibri" w:cs="Calibri"/>
          <w:sz w:val="24"/>
          <w:szCs w:val="24"/>
        </w:rPr>
      </w:pPr>
      <w:r w:rsidRPr="00145EAF">
        <w:rPr>
          <w:rFonts w:ascii="Calibri" w:hAnsi="Calibri" w:cs="Calibri"/>
          <w:b/>
          <w:sz w:val="24"/>
          <w:szCs w:val="24"/>
        </w:rPr>
        <w:t>7.2.3.</w:t>
      </w:r>
      <w:r w:rsidRPr="00145EAF">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6C3252" w:rsidRPr="00145EAF" w:rsidRDefault="006C3252" w:rsidP="006C3252">
      <w:pPr>
        <w:ind w:left="426"/>
        <w:jc w:val="both"/>
        <w:rPr>
          <w:rFonts w:ascii="Calibri" w:hAnsi="Calibri" w:cs="Calibri"/>
          <w:sz w:val="24"/>
          <w:szCs w:val="24"/>
        </w:rPr>
      </w:pPr>
    </w:p>
    <w:p w:rsidR="006C3252" w:rsidRPr="00145EAF" w:rsidRDefault="006C3252" w:rsidP="006C3252">
      <w:pPr>
        <w:ind w:left="426"/>
        <w:jc w:val="both"/>
        <w:rPr>
          <w:rFonts w:ascii="Calibri" w:hAnsi="Calibri" w:cs="Calibri"/>
          <w:sz w:val="24"/>
          <w:szCs w:val="24"/>
        </w:rPr>
      </w:pPr>
      <w:r w:rsidRPr="00145EAF">
        <w:rPr>
          <w:rFonts w:ascii="Calibri" w:hAnsi="Calibri" w:cs="Calibri"/>
          <w:b/>
          <w:sz w:val="24"/>
          <w:szCs w:val="24"/>
        </w:rPr>
        <w:t>7.2.4.</w:t>
      </w:r>
      <w:r w:rsidRPr="00145EAF">
        <w:rPr>
          <w:rFonts w:ascii="Calibri" w:hAnsi="Calibri" w:cs="Calibri"/>
          <w:sz w:val="24"/>
          <w:szCs w:val="24"/>
        </w:rPr>
        <w:t xml:space="preserve"> Apresentar o boleto, fatura ou nota fiscal referente a aquisição dos veículos;</w:t>
      </w:r>
    </w:p>
    <w:p w:rsidR="006C3252" w:rsidRPr="00145EAF" w:rsidRDefault="006C3252" w:rsidP="006C3252">
      <w:pPr>
        <w:ind w:left="426"/>
        <w:jc w:val="both"/>
        <w:rPr>
          <w:rFonts w:ascii="Calibri" w:hAnsi="Calibri" w:cs="Calibri"/>
          <w:sz w:val="24"/>
          <w:szCs w:val="24"/>
        </w:rPr>
      </w:pPr>
    </w:p>
    <w:p w:rsidR="006C3252" w:rsidRPr="00145EAF" w:rsidRDefault="006C3252" w:rsidP="006C3252">
      <w:pPr>
        <w:ind w:left="426"/>
        <w:jc w:val="both"/>
        <w:rPr>
          <w:rFonts w:ascii="Calibri" w:hAnsi="Calibri" w:cs="Calibri"/>
          <w:sz w:val="24"/>
          <w:szCs w:val="24"/>
        </w:rPr>
      </w:pPr>
      <w:r w:rsidRPr="00145EAF">
        <w:rPr>
          <w:rFonts w:ascii="Calibri" w:hAnsi="Calibri" w:cs="Calibri"/>
          <w:b/>
          <w:sz w:val="24"/>
          <w:szCs w:val="24"/>
        </w:rPr>
        <w:t>7.2.5.</w:t>
      </w:r>
      <w:r w:rsidRPr="00145EAF">
        <w:rPr>
          <w:rFonts w:ascii="Calibri" w:hAnsi="Calibri" w:cs="Calibri"/>
          <w:sz w:val="24"/>
          <w:szCs w:val="24"/>
        </w:rPr>
        <w:t xml:space="preserve"> Não transferir ou subcontratar a outrem, no todo ou em parte, a execução do Contrato, salvo com expressa autorização do CONTRATANTE;</w:t>
      </w:r>
    </w:p>
    <w:p w:rsidR="00145EAF" w:rsidRPr="00145EAF" w:rsidRDefault="00145EAF" w:rsidP="006C3252">
      <w:pPr>
        <w:ind w:left="426"/>
        <w:jc w:val="both"/>
        <w:rPr>
          <w:rFonts w:ascii="Calibri" w:hAnsi="Calibri" w:cs="Calibri"/>
          <w:sz w:val="24"/>
          <w:szCs w:val="24"/>
        </w:rPr>
      </w:pPr>
    </w:p>
    <w:p w:rsidR="006C3252" w:rsidRPr="00145EAF" w:rsidRDefault="006C3252" w:rsidP="006C3252">
      <w:pPr>
        <w:ind w:left="426"/>
        <w:jc w:val="both"/>
        <w:rPr>
          <w:rFonts w:ascii="Calibri" w:hAnsi="Calibri" w:cs="Calibri"/>
          <w:sz w:val="24"/>
          <w:szCs w:val="24"/>
        </w:rPr>
      </w:pPr>
      <w:r w:rsidRPr="00145EAF">
        <w:rPr>
          <w:rFonts w:ascii="Calibri" w:hAnsi="Calibri" w:cs="Calibri"/>
          <w:b/>
          <w:sz w:val="24"/>
          <w:szCs w:val="24"/>
        </w:rPr>
        <w:t xml:space="preserve">7.2.6. </w:t>
      </w:r>
      <w:r w:rsidRPr="00145EAF">
        <w:rPr>
          <w:rFonts w:ascii="Calibri" w:hAnsi="Calibri" w:cs="Calibri"/>
          <w:sz w:val="24"/>
          <w:szCs w:val="24"/>
        </w:rPr>
        <w:t>Comunicar à fiscalização do Contrato, toda e qualquer irregularidade ou anormalidade observada quanto à execução do serviço objeto da contratação e prestar os esclarecimentos julgados necessários;</w:t>
      </w:r>
    </w:p>
    <w:p w:rsidR="006C3252" w:rsidRPr="00145EAF" w:rsidRDefault="006C3252" w:rsidP="006C3252">
      <w:pPr>
        <w:ind w:left="426"/>
        <w:jc w:val="both"/>
        <w:rPr>
          <w:rFonts w:ascii="Calibri" w:hAnsi="Calibri" w:cs="Calibri"/>
          <w:sz w:val="24"/>
          <w:szCs w:val="24"/>
        </w:rPr>
      </w:pPr>
    </w:p>
    <w:p w:rsidR="006C3252" w:rsidRPr="00145EAF" w:rsidRDefault="006C3252" w:rsidP="006C3252">
      <w:pPr>
        <w:ind w:left="426"/>
        <w:jc w:val="both"/>
        <w:rPr>
          <w:rFonts w:ascii="Calibri" w:hAnsi="Calibri" w:cs="Calibri"/>
          <w:sz w:val="24"/>
          <w:szCs w:val="24"/>
        </w:rPr>
      </w:pPr>
      <w:r w:rsidRPr="00145EAF">
        <w:rPr>
          <w:rFonts w:ascii="Calibri" w:hAnsi="Calibri" w:cs="Calibri"/>
          <w:b/>
          <w:sz w:val="24"/>
          <w:szCs w:val="24"/>
        </w:rPr>
        <w:t>7.2.7.</w:t>
      </w:r>
      <w:r w:rsidRPr="00145EAF">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6C3252" w:rsidRPr="00145EAF" w:rsidRDefault="006C3252" w:rsidP="006C3252">
      <w:pPr>
        <w:ind w:left="426"/>
        <w:jc w:val="both"/>
        <w:rPr>
          <w:rFonts w:ascii="Calibri" w:hAnsi="Calibri" w:cs="Calibri"/>
          <w:sz w:val="24"/>
          <w:szCs w:val="24"/>
        </w:rPr>
      </w:pPr>
    </w:p>
    <w:p w:rsidR="006C3252" w:rsidRPr="00145EAF" w:rsidRDefault="006C3252" w:rsidP="006C3252">
      <w:pPr>
        <w:autoSpaceDE w:val="0"/>
        <w:ind w:left="426"/>
        <w:jc w:val="both"/>
        <w:rPr>
          <w:rFonts w:ascii="Calibri" w:hAnsi="Calibri" w:cs="Calibri"/>
          <w:sz w:val="24"/>
          <w:szCs w:val="24"/>
        </w:rPr>
      </w:pPr>
      <w:r w:rsidRPr="00145EAF">
        <w:rPr>
          <w:rFonts w:ascii="Calibri" w:hAnsi="Calibri" w:cs="Calibri"/>
          <w:b/>
          <w:sz w:val="24"/>
          <w:szCs w:val="24"/>
        </w:rPr>
        <w:t>7.2.8.</w:t>
      </w:r>
      <w:r w:rsidRPr="00145EAF">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6C3252" w:rsidRPr="00145EAF" w:rsidRDefault="006C3252" w:rsidP="006C3252">
      <w:pPr>
        <w:autoSpaceDE w:val="0"/>
        <w:ind w:left="426"/>
        <w:jc w:val="both"/>
        <w:rPr>
          <w:rFonts w:ascii="Calibri" w:hAnsi="Calibri" w:cs="Calibri"/>
          <w:sz w:val="24"/>
          <w:szCs w:val="24"/>
        </w:rPr>
      </w:pPr>
    </w:p>
    <w:p w:rsidR="006C3252" w:rsidRPr="00145EAF" w:rsidRDefault="006C3252" w:rsidP="006C3252">
      <w:pPr>
        <w:tabs>
          <w:tab w:val="left" w:pos="1191"/>
        </w:tabs>
        <w:autoSpaceDE w:val="0"/>
        <w:ind w:left="426"/>
        <w:jc w:val="both"/>
        <w:rPr>
          <w:rFonts w:ascii="Calibri" w:hAnsi="Calibri" w:cs="Calibri"/>
          <w:sz w:val="24"/>
          <w:szCs w:val="24"/>
        </w:rPr>
      </w:pPr>
      <w:r w:rsidRPr="00145EAF">
        <w:rPr>
          <w:rFonts w:ascii="Calibri" w:hAnsi="Calibri" w:cs="Calibri"/>
          <w:b/>
          <w:sz w:val="24"/>
          <w:szCs w:val="24"/>
        </w:rPr>
        <w:lastRenderedPageBreak/>
        <w:t>7.2.9.</w:t>
      </w:r>
      <w:r w:rsidRPr="00145EAF">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6C3252" w:rsidRPr="00145EAF" w:rsidRDefault="006C3252" w:rsidP="006C3252">
      <w:pPr>
        <w:tabs>
          <w:tab w:val="left" w:pos="1191"/>
        </w:tabs>
        <w:autoSpaceDE w:val="0"/>
        <w:ind w:left="426"/>
        <w:jc w:val="both"/>
        <w:rPr>
          <w:rFonts w:ascii="Calibri" w:hAnsi="Calibri" w:cs="Calibri"/>
          <w:sz w:val="24"/>
          <w:szCs w:val="24"/>
        </w:rPr>
      </w:pPr>
    </w:p>
    <w:p w:rsidR="006C3252" w:rsidRPr="00145EAF" w:rsidRDefault="006C3252" w:rsidP="006C3252">
      <w:pPr>
        <w:tabs>
          <w:tab w:val="left" w:pos="1191"/>
        </w:tabs>
        <w:autoSpaceDE w:val="0"/>
        <w:ind w:left="426"/>
        <w:jc w:val="both"/>
        <w:rPr>
          <w:rFonts w:ascii="Calibri" w:hAnsi="Calibri" w:cs="Calibri"/>
          <w:sz w:val="24"/>
          <w:szCs w:val="24"/>
        </w:rPr>
      </w:pPr>
      <w:r w:rsidRPr="00145EAF">
        <w:rPr>
          <w:rFonts w:ascii="Calibri" w:hAnsi="Calibri" w:cs="Calibri"/>
          <w:b/>
          <w:sz w:val="24"/>
          <w:szCs w:val="24"/>
        </w:rPr>
        <w:t>7.2.10.</w:t>
      </w:r>
      <w:r w:rsidRPr="00145EAF">
        <w:rPr>
          <w:rFonts w:ascii="Calibri" w:hAnsi="Calibri" w:cs="Calibri"/>
          <w:sz w:val="24"/>
          <w:szCs w:val="24"/>
        </w:rPr>
        <w:t xml:space="preserve"> Prestar garantia </w:t>
      </w:r>
      <w:proofErr w:type="gramStart"/>
      <w:r w:rsidRPr="00145EAF">
        <w:rPr>
          <w:rFonts w:ascii="Calibri" w:hAnsi="Calibri" w:cs="Calibri"/>
          <w:sz w:val="24"/>
          <w:szCs w:val="24"/>
        </w:rPr>
        <w:t>do(</w:t>
      </w:r>
      <w:proofErr w:type="gramEnd"/>
      <w:r w:rsidRPr="00145EAF">
        <w:rPr>
          <w:rFonts w:ascii="Calibri" w:hAnsi="Calibri" w:cs="Calibri"/>
          <w:sz w:val="24"/>
          <w:szCs w:val="24"/>
        </w:rPr>
        <w:t>s) serviço(s) prestado(s), conforme disposto no art. 56 da Lei 8.666/1993.</w:t>
      </w:r>
    </w:p>
    <w:p w:rsidR="006C3252" w:rsidRPr="00145EAF" w:rsidRDefault="006C3252" w:rsidP="006C3252">
      <w:pPr>
        <w:tabs>
          <w:tab w:val="left" w:pos="1191"/>
        </w:tabs>
        <w:autoSpaceDE w:val="0"/>
        <w:ind w:left="426"/>
        <w:jc w:val="both"/>
        <w:rPr>
          <w:rFonts w:ascii="Calibri" w:hAnsi="Calibri" w:cs="Calibri"/>
          <w:sz w:val="24"/>
          <w:szCs w:val="24"/>
        </w:rPr>
      </w:pPr>
    </w:p>
    <w:p w:rsidR="006C3252" w:rsidRPr="00145EAF" w:rsidRDefault="006C3252" w:rsidP="006C3252">
      <w:pPr>
        <w:tabs>
          <w:tab w:val="left" w:pos="567"/>
        </w:tabs>
        <w:autoSpaceDE w:val="0"/>
        <w:jc w:val="both"/>
        <w:rPr>
          <w:rFonts w:ascii="Calibri" w:hAnsi="Calibri" w:cs="Calibri"/>
          <w:sz w:val="24"/>
          <w:szCs w:val="24"/>
        </w:rPr>
      </w:pPr>
      <w:r w:rsidRPr="00145EAF">
        <w:rPr>
          <w:rFonts w:ascii="Calibri" w:hAnsi="Calibri" w:cs="Calibri"/>
          <w:b/>
          <w:sz w:val="24"/>
          <w:szCs w:val="24"/>
        </w:rPr>
        <w:t>7.3.</w:t>
      </w:r>
      <w:r w:rsidRPr="00145EAF">
        <w:rPr>
          <w:rFonts w:ascii="Calibri" w:hAnsi="Calibri" w:cs="Calibri"/>
          <w:sz w:val="24"/>
          <w:szCs w:val="24"/>
        </w:rPr>
        <w:t xml:space="preserve"> </w:t>
      </w:r>
      <w:r w:rsidRPr="00145EAF">
        <w:rPr>
          <w:rFonts w:ascii="Calibri" w:hAnsi="Calibri" w:cs="Calibri"/>
          <w:sz w:val="24"/>
          <w:szCs w:val="24"/>
        </w:rPr>
        <w:tab/>
        <w:t xml:space="preserve">É vedado </w:t>
      </w:r>
      <w:r w:rsidRPr="00145EAF">
        <w:rPr>
          <w:rFonts w:ascii="Calibri" w:hAnsi="Calibri" w:cs="Calibri"/>
          <w:b/>
          <w:sz w:val="24"/>
          <w:szCs w:val="24"/>
        </w:rPr>
        <w:t>à CONTRATADA:</w:t>
      </w:r>
    </w:p>
    <w:p w:rsidR="006C3252" w:rsidRPr="00145EAF" w:rsidRDefault="006C3252" w:rsidP="006C3252">
      <w:pPr>
        <w:autoSpaceDE w:val="0"/>
        <w:jc w:val="both"/>
        <w:rPr>
          <w:rFonts w:ascii="Calibri" w:hAnsi="Calibri" w:cs="Calibri"/>
          <w:sz w:val="24"/>
          <w:szCs w:val="24"/>
        </w:rPr>
      </w:pPr>
    </w:p>
    <w:p w:rsidR="0018228D" w:rsidRPr="00145EAF" w:rsidRDefault="006C3252" w:rsidP="006C3252">
      <w:pPr>
        <w:autoSpaceDE w:val="0"/>
        <w:ind w:left="426"/>
        <w:rPr>
          <w:rFonts w:ascii="Calibri" w:hAnsi="Calibri" w:cs="Calibri"/>
          <w:color w:val="000000"/>
          <w:sz w:val="24"/>
          <w:szCs w:val="24"/>
          <w:shd w:val="clear" w:color="auto" w:fill="FFFFFF"/>
          <w:lang w:eastAsia="ar-SA"/>
        </w:rPr>
      </w:pPr>
      <w:r w:rsidRPr="00145EAF">
        <w:rPr>
          <w:rFonts w:ascii="Calibri" w:hAnsi="Calibri" w:cs="Calibri"/>
          <w:b/>
          <w:sz w:val="24"/>
          <w:szCs w:val="24"/>
        </w:rPr>
        <w:t>7.3.1.</w:t>
      </w:r>
      <w:r w:rsidRPr="00145EAF">
        <w:rPr>
          <w:rFonts w:ascii="Calibri" w:hAnsi="Calibri" w:cs="Calibri"/>
          <w:sz w:val="24"/>
          <w:szCs w:val="24"/>
        </w:rPr>
        <w:t xml:space="preserve"> Veicular publicidade acerca desta Autorização de compra, salvo se obtida expressa autorização escrita do CONTRATANTE</w:t>
      </w:r>
      <w:r w:rsidRPr="00145EAF">
        <w:rPr>
          <w:rFonts w:ascii="Calibri" w:hAnsi="Calibri" w:cs="Calibri"/>
          <w:color w:val="000000"/>
          <w:sz w:val="24"/>
          <w:szCs w:val="24"/>
          <w:shd w:val="clear" w:color="auto" w:fill="FFFFFF"/>
          <w:lang w:eastAsia="ar-SA"/>
        </w:rPr>
        <w:t>.</w:t>
      </w:r>
    </w:p>
    <w:p w:rsidR="006C3252" w:rsidRPr="00145EAF" w:rsidRDefault="006C3252" w:rsidP="006C3252">
      <w:pPr>
        <w:autoSpaceDE w:val="0"/>
        <w:rPr>
          <w:rFonts w:ascii="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6C3252" w:rsidRPr="00145EAF" w:rsidTr="006D161C">
        <w:tc>
          <w:tcPr>
            <w:tcW w:w="9284" w:type="dxa"/>
            <w:shd w:val="clear" w:color="auto" w:fill="D9D9D9"/>
          </w:tcPr>
          <w:p w:rsidR="006C3252" w:rsidRPr="00145EAF" w:rsidRDefault="006C3252" w:rsidP="006D161C">
            <w:pPr>
              <w:snapToGrid w:val="0"/>
              <w:ind w:left="9" w:right="-70"/>
              <w:jc w:val="both"/>
              <w:rPr>
                <w:rFonts w:ascii="Calibri" w:eastAsia="Arial" w:hAnsi="Calibri" w:cs="Calibri"/>
                <w:b/>
                <w:bCs/>
                <w:sz w:val="24"/>
                <w:szCs w:val="24"/>
                <w:lang w:val="pt-PT"/>
              </w:rPr>
            </w:pPr>
            <w:r w:rsidRPr="00145EAF">
              <w:rPr>
                <w:rFonts w:ascii="Calibri" w:eastAsia="Arial" w:hAnsi="Calibri" w:cs="Calibri"/>
                <w:b/>
                <w:bCs/>
                <w:sz w:val="24"/>
                <w:szCs w:val="24"/>
                <w:lang w:val="pt-PT"/>
              </w:rPr>
              <w:t xml:space="preserve">8 – </w:t>
            </w:r>
            <w:r w:rsidRPr="00145EAF">
              <w:rPr>
                <w:rFonts w:ascii="Calibri" w:hAnsi="Calibri" w:cs="Calibri"/>
                <w:b/>
                <w:bCs/>
                <w:sz w:val="24"/>
                <w:szCs w:val="24"/>
              </w:rPr>
              <w:t>DO ACOMPANHAMENTO E DA FISCALIZAÇÃO</w:t>
            </w:r>
          </w:p>
        </w:tc>
      </w:tr>
    </w:tbl>
    <w:p w:rsidR="006C3252" w:rsidRPr="00145EAF" w:rsidRDefault="006C3252" w:rsidP="006C3252">
      <w:pPr>
        <w:autoSpaceDE w:val="0"/>
        <w:jc w:val="both"/>
        <w:rPr>
          <w:rFonts w:ascii="Calibri" w:hAnsi="Calibri" w:cs="Calibri"/>
          <w:sz w:val="24"/>
          <w:szCs w:val="24"/>
        </w:rPr>
      </w:pPr>
    </w:p>
    <w:p w:rsidR="006C3252" w:rsidRPr="00145EAF" w:rsidRDefault="006C3252" w:rsidP="006C3252">
      <w:pPr>
        <w:contextualSpacing/>
        <w:jc w:val="both"/>
        <w:rPr>
          <w:rFonts w:ascii="Calibri" w:hAnsi="Calibri" w:cs="Calibri"/>
          <w:sz w:val="24"/>
          <w:szCs w:val="24"/>
        </w:rPr>
      </w:pPr>
      <w:r w:rsidRPr="00145EAF">
        <w:rPr>
          <w:rFonts w:ascii="Calibri" w:hAnsi="Calibri" w:cs="Calibri"/>
          <w:b/>
          <w:sz w:val="24"/>
          <w:szCs w:val="24"/>
        </w:rPr>
        <w:t>8.1.</w:t>
      </w:r>
      <w:r w:rsidRPr="00145EAF">
        <w:rPr>
          <w:rFonts w:ascii="Calibri" w:hAnsi="Calibri" w:cs="Calibri"/>
          <w:sz w:val="24"/>
          <w:szCs w:val="24"/>
        </w:rPr>
        <w:t xml:space="preserve"> Nos termos do art. 67 Lei nº 8.666/1993, são designados como as pessoas responsáveis pelo acompanhamento e fiscalização da entrega dos bens, </w:t>
      </w:r>
      <w:r w:rsidR="00635D64" w:rsidRPr="00145EAF">
        <w:rPr>
          <w:rFonts w:ascii="Calibri" w:hAnsi="Calibri" w:cs="Calibri"/>
          <w:sz w:val="24"/>
          <w:szCs w:val="24"/>
        </w:rPr>
        <w:t>Servidor(es) Daniel Pinheiro da Silva</w:t>
      </w:r>
      <w:r w:rsidRPr="00145EAF">
        <w:rPr>
          <w:rFonts w:ascii="Calibri" w:hAnsi="Calibri" w:cs="Calibri"/>
          <w:sz w:val="24"/>
          <w:szCs w:val="24"/>
        </w:rPr>
        <w:t xml:space="preserve">, e-mail, </w:t>
      </w:r>
      <w:hyperlink r:id="rId8" w:history="1">
        <w:r w:rsidRPr="00145EAF">
          <w:rPr>
            <w:rStyle w:val="Hyperlink"/>
            <w:rFonts w:ascii="Calibri" w:hAnsi="Calibri" w:cs="Calibri"/>
            <w:sz w:val="24"/>
            <w:szCs w:val="24"/>
          </w:rPr>
          <w:t>fiscalizacao@crmvrn.gov.br</w:t>
        </w:r>
      </w:hyperlink>
      <w:r w:rsidRPr="00145EAF">
        <w:rPr>
          <w:rFonts w:ascii="Calibri" w:hAnsi="Calibri" w:cs="Calibri"/>
          <w:sz w:val="24"/>
          <w:szCs w:val="24"/>
        </w:rPr>
        <w:t>, telefone, (84) 3221-3290.</w:t>
      </w:r>
    </w:p>
    <w:p w:rsidR="006C3252" w:rsidRPr="00145EAF" w:rsidRDefault="006C3252" w:rsidP="006C3252">
      <w:pPr>
        <w:jc w:val="both"/>
        <w:rPr>
          <w:rFonts w:ascii="Calibri" w:hAnsi="Calibri" w:cs="Calibri"/>
          <w:b/>
          <w:sz w:val="24"/>
          <w:szCs w:val="24"/>
        </w:rPr>
      </w:pPr>
    </w:p>
    <w:p w:rsidR="006C3252" w:rsidRPr="00145EAF" w:rsidRDefault="006C3252" w:rsidP="006C3252">
      <w:pPr>
        <w:jc w:val="both"/>
        <w:rPr>
          <w:rFonts w:ascii="Calibri" w:hAnsi="Calibri" w:cs="Calibri"/>
          <w:sz w:val="24"/>
          <w:szCs w:val="24"/>
        </w:rPr>
      </w:pPr>
      <w:r w:rsidRPr="00145EAF">
        <w:rPr>
          <w:rFonts w:ascii="Calibri" w:hAnsi="Calibri" w:cs="Calibri"/>
          <w:b/>
          <w:sz w:val="24"/>
          <w:szCs w:val="24"/>
        </w:rPr>
        <w:t xml:space="preserve">8.2. </w:t>
      </w:r>
      <w:r w:rsidRPr="00145EAF">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C3252" w:rsidRPr="00145EAF" w:rsidRDefault="006C3252" w:rsidP="006C3252">
      <w:pPr>
        <w:jc w:val="both"/>
        <w:rPr>
          <w:rFonts w:ascii="Calibri" w:hAnsi="Calibri" w:cs="Calibri"/>
          <w:sz w:val="24"/>
          <w:szCs w:val="24"/>
        </w:rPr>
      </w:pPr>
    </w:p>
    <w:p w:rsidR="006C3252" w:rsidRPr="00145EAF" w:rsidRDefault="006C3252" w:rsidP="006C3252">
      <w:pPr>
        <w:jc w:val="both"/>
        <w:rPr>
          <w:rFonts w:ascii="Calibri" w:hAnsi="Calibri" w:cs="Calibri"/>
          <w:sz w:val="24"/>
          <w:szCs w:val="24"/>
        </w:rPr>
      </w:pPr>
      <w:r w:rsidRPr="00145EAF">
        <w:rPr>
          <w:rFonts w:ascii="Calibri" w:hAnsi="Calibri" w:cs="Calibri"/>
          <w:b/>
          <w:sz w:val="24"/>
          <w:szCs w:val="24"/>
        </w:rPr>
        <w:t xml:space="preserve">8.3. </w:t>
      </w:r>
      <w:r w:rsidRPr="00145EAF">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C3252" w:rsidRPr="00145EAF" w:rsidRDefault="006C3252" w:rsidP="006C3252">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6C3252" w:rsidRPr="00145EAF" w:rsidTr="006D161C">
        <w:tc>
          <w:tcPr>
            <w:tcW w:w="9284" w:type="dxa"/>
            <w:shd w:val="clear" w:color="auto" w:fill="D9D9D9"/>
          </w:tcPr>
          <w:p w:rsidR="006C3252" w:rsidRPr="00145EAF" w:rsidRDefault="006C3252" w:rsidP="006D161C">
            <w:pPr>
              <w:snapToGrid w:val="0"/>
              <w:ind w:right="-70"/>
              <w:jc w:val="both"/>
              <w:rPr>
                <w:rFonts w:ascii="Calibri" w:eastAsia="Arial" w:hAnsi="Calibri" w:cs="Calibri"/>
                <w:b/>
                <w:bCs/>
                <w:sz w:val="24"/>
                <w:szCs w:val="24"/>
                <w:lang w:val="pt-PT"/>
              </w:rPr>
            </w:pPr>
            <w:r w:rsidRPr="00145EAF">
              <w:rPr>
                <w:rFonts w:ascii="Calibri" w:eastAsia="Arial" w:hAnsi="Calibri" w:cs="Calibri"/>
                <w:b/>
                <w:bCs/>
                <w:sz w:val="24"/>
                <w:szCs w:val="24"/>
              </w:rPr>
              <w:t xml:space="preserve">9 </w:t>
            </w:r>
            <w:r w:rsidRPr="00145EAF">
              <w:rPr>
                <w:rFonts w:ascii="Calibri" w:eastAsia="Arial" w:hAnsi="Calibri" w:cs="Calibri"/>
                <w:b/>
                <w:bCs/>
                <w:sz w:val="24"/>
                <w:szCs w:val="24"/>
                <w:lang w:val="pt-PT"/>
              </w:rPr>
              <w:t xml:space="preserve">– DAS SANÇÕES ADMINISTRATIVAS </w:t>
            </w:r>
          </w:p>
        </w:tc>
      </w:tr>
    </w:tbl>
    <w:p w:rsidR="00145EAF" w:rsidRPr="00145EAF" w:rsidRDefault="00145EAF" w:rsidP="006C3252">
      <w:pPr>
        <w:autoSpaceDE w:val="0"/>
        <w:jc w:val="both"/>
        <w:rPr>
          <w:rFonts w:ascii="Calibri" w:hAnsi="Calibri" w:cs="Calibri"/>
          <w:b/>
          <w:sz w:val="24"/>
          <w:szCs w:val="24"/>
        </w:rPr>
      </w:pPr>
    </w:p>
    <w:p w:rsidR="006C3252" w:rsidRPr="00145EAF" w:rsidRDefault="006C3252" w:rsidP="006C3252">
      <w:pPr>
        <w:autoSpaceDE w:val="0"/>
        <w:jc w:val="both"/>
        <w:rPr>
          <w:rFonts w:ascii="Calibri" w:hAnsi="Calibri" w:cs="Calibri"/>
          <w:sz w:val="24"/>
          <w:szCs w:val="24"/>
        </w:rPr>
      </w:pPr>
      <w:r w:rsidRPr="00145EAF">
        <w:rPr>
          <w:rFonts w:ascii="Calibri" w:hAnsi="Calibri" w:cs="Calibri"/>
          <w:b/>
          <w:sz w:val="24"/>
          <w:szCs w:val="24"/>
        </w:rPr>
        <w:t xml:space="preserve">9.1. </w:t>
      </w:r>
      <w:r w:rsidRPr="00145EAF">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6C3252" w:rsidRPr="00145EAF" w:rsidRDefault="006C3252" w:rsidP="006C3252">
      <w:pPr>
        <w:autoSpaceDE w:val="0"/>
        <w:jc w:val="both"/>
        <w:rPr>
          <w:rFonts w:ascii="Calibri" w:hAnsi="Calibri" w:cs="Calibri"/>
          <w:sz w:val="24"/>
          <w:szCs w:val="24"/>
        </w:rPr>
      </w:pPr>
    </w:p>
    <w:p w:rsidR="006C3252" w:rsidRPr="00145EAF" w:rsidRDefault="006C3252" w:rsidP="006C3252">
      <w:pPr>
        <w:pStyle w:val="Corpodetexto2"/>
        <w:tabs>
          <w:tab w:val="left" w:pos="426"/>
          <w:tab w:val="left" w:pos="567"/>
        </w:tabs>
        <w:spacing w:after="0" w:line="240" w:lineRule="auto"/>
        <w:jc w:val="both"/>
        <w:rPr>
          <w:rFonts w:ascii="Calibri" w:hAnsi="Calibri" w:cs="Calibri"/>
          <w:sz w:val="24"/>
          <w:szCs w:val="24"/>
        </w:rPr>
      </w:pPr>
      <w:r w:rsidRPr="00145EAF">
        <w:rPr>
          <w:rFonts w:ascii="Calibri" w:hAnsi="Calibri" w:cs="Calibri"/>
          <w:b/>
          <w:sz w:val="24"/>
          <w:szCs w:val="24"/>
        </w:rPr>
        <w:t>9.2.</w:t>
      </w:r>
      <w:r w:rsidRPr="00145EAF">
        <w:rPr>
          <w:rFonts w:ascii="Calibri" w:hAnsi="Calibri" w:cs="Calibri"/>
          <w:sz w:val="24"/>
          <w:szCs w:val="24"/>
        </w:rPr>
        <w:t xml:space="preserve"> </w:t>
      </w:r>
      <w:r w:rsidRPr="00145EAF">
        <w:rPr>
          <w:rFonts w:ascii="Calibri" w:hAnsi="Calibri" w:cs="Calibri"/>
          <w:sz w:val="24"/>
          <w:szCs w:val="24"/>
        </w:rPr>
        <w:tab/>
        <w:t xml:space="preserve">Com fundamento nos artigos 86 e 87, incisos I a IV, da Lei nº 8.666/1993, e no art. 7º da Lei nº 10.520/2002, </w:t>
      </w:r>
      <w:r w:rsidRPr="00145EAF">
        <w:rPr>
          <w:rFonts w:ascii="Calibri" w:hAnsi="Calibri" w:cs="Calibri"/>
          <w:b/>
          <w:sz w:val="24"/>
          <w:szCs w:val="24"/>
        </w:rPr>
        <w:t xml:space="preserve">no caso de descumprimento contratual, seja por inexecução parcial ou </w:t>
      </w:r>
      <w:r w:rsidRPr="00145EAF">
        <w:rPr>
          <w:rFonts w:ascii="Calibri" w:hAnsi="Calibri" w:cs="Calibri"/>
          <w:b/>
          <w:sz w:val="24"/>
          <w:szCs w:val="24"/>
        </w:rPr>
        <w:lastRenderedPageBreak/>
        <w:t>total do objeto</w:t>
      </w:r>
      <w:r w:rsidRPr="00145EAF">
        <w:rPr>
          <w:rFonts w:ascii="Calibri" w:hAnsi="Calibri" w:cs="Calibri"/>
          <w:sz w:val="24"/>
          <w:szCs w:val="24"/>
        </w:rPr>
        <w:t>, garantida a ampla defesa e o contraditório, a CONTRATADA poderá ser apenada com as seguintes sanções:</w:t>
      </w:r>
    </w:p>
    <w:p w:rsidR="006C3252" w:rsidRPr="00145EAF" w:rsidRDefault="006C3252" w:rsidP="006C3252">
      <w:pPr>
        <w:pStyle w:val="Recuodecorpodetexto21"/>
        <w:ind w:left="709"/>
        <w:rPr>
          <w:rFonts w:ascii="Calibri" w:hAnsi="Calibri" w:cs="Calibri"/>
          <w:b/>
          <w:sz w:val="24"/>
          <w:szCs w:val="24"/>
        </w:rPr>
      </w:pPr>
    </w:p>
    <w:p w:rsidR="006C3252" w:rsidRPr="00145EAF" w:rsidRDefault="006C3252" w:rsidP="006C3252">
      <w:pPr>
        <w:pStyle w:val="Recuodecorpodetexto21"/>
        <w:ind w:left="426" w:firstLine="0"/>
        <w:rPr>
          <w:rFonts w:ascii="Calibri" w:hAnsi="Calibri" w:cs="Calibri"/>
          <w:sz w:val="24"/>
          <w:szCs w:val="24"/>
        </w:rPr>
      </w:pPr>
      <w:r w:rsidRPr="00145EAF">
        <w:rPr>
          <w:rFonts w:ascii="Calibri" w:hAnsi="Calibri" w:cs="Calibri"/>
          <w:b/>
          <w:sz w:val="24"/>
          <w:szCs w:val="24"/>
        </w:rPr>
        <w:t>9.2.1.</w:t>
      </w:r>
      <w:r w:rsidRPr="00145EAF">
        <w:rPr>
          <w:rFonts w:ascii="Calibri" w:hAnsi="Calibri" w:cs="Calibri"/>
          <w:sz w:val="24"/>
          <w:szCs w:val="24"/>
        </w:rPr>
        <w:t xml:space="preserve"> Advertência, a ser feita com notificação por meio de ofício, estabelecendo prazo para cumprimento das obrigações assumidas;</w:t>
      </w:r>
    </w:p>
    <w:p w:rsidR="006C3252" w:rsidRPr="00145EAF" w:rsidRDefault="006C3252" w:rsidP="006C3252">
      <w:pPr>
        <w:pStyle w:val="Recuodecorpodetexto21"/>
        <w:ind w:left="426" w:firstLine="0"/>
        <w:rPr>
          <w:rFonts w:ascii="Calibri" w:hAnsi="Calibri" w:cs="Calibri"/>
          <w:sz w:val="24"/>
          <w:szCs w:val="24"/>
        </w:rPr>
      </w:pPr>
    </w:p>
    <w:p w:rsidR="006C3252" w:rsidRPr="00145EAF" w:rsidRDefault="006C3252" w:rsidP="006C3252">
      <w:pPr>
        <w:autoSpaceDE w:val="0"/>
        <w:ind w:left="426"/>
        <w:jc w:val="both"/>
        <w:rPr>
          <w:rFonts w:ascii="Calibri" w:hAnsi="Calibri" w:cs="Calibri"/>
          <w:sz w:val="24"/>
          <w:szCs w:val="24"/>
        </w:rPr>
      </w:pPr>
      <w:r w:rsidRPr="00145EAF">
        <w:rPr>
          <w:rFonts w:ascii="Calibri" w:hAnsi="Calibri" w:cs="Calibri"/>
          <w:b/>
          <w:sz w:val="24"/>
          <w:szCs w:val="24"/>
        </w:rPr>
        <w:t>9.2.2.</w:t>
      </w:r>
      <w:r w:rsidRPr="00145EAF">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6C3252" w:rsidRPr="00145EAF" w:rsidRDefault="006C3252" w:rsidP="006C3252">
      <w:pPr>
        <w:autoSpaceDE w:val="0"/>
        <w:ind w:left="426"/>
        <w:jc w:val="both"/>
        <w:rPr>
          <w:rFonts w:ascii="Calibri" w:hAnsi="Calibri" w:cs="Calibri"/>
          <w:sz w:val="24"/>
          <w:szCs w:val="24"/>
        </w:rPr>
      </w:pPr>
    </w:p>
    <w:p w:rsidR="006C3252" w:rsidRPr="00145EAF" w:rsidRDefault="006C3252" w:rsidP="006C3252">
      <w:pPr>
        <w:autoSpaceDE w:val="0"/>
        <w:ind w:left="426"/>
        <w:jc w:val="both"/>
        <w:rPr>
          <w:rFonts w:ascii="Calibri" w:hAnsi="Calibri" w:cs="Calibri"/>
          <w:sz w:val="24"/>
          <w:szCs w:val="24"/>
        </w:rPr>
      </w:pPr>
      <w:r w:rsidRPr="00145EAF">
        <w:rPr>
          <w:rFonts w:ascii="Calibri" w:hAnsi="Calibri" w:cs="Calibri"/>
          <w:b/>
          <w:sz w:val="24"/>
          <w:szCs w:val="24"/>
        </w:rPr>
        <w:t>9.2.3.</w:t>
      </w:r>
      <w:r w:rsidRPr="00145EAF">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6C3252" w:rsidRPr="00145EAF" w:rsidRDefault="006C3252" w:rsidP="006C3252">
      <w:pPr>
        <w:autoSpaceDE w:val="0"/>
        <w:ind w:left="426"/>
        <w:jc w:val="both"/>
        <w:rPr>
          <w:rFonts w:ascii="Calibri" w:hAnsi="Calibri" w:cs="Calibri"/>
          <w:sz w:val="24"/>
          <w:szCs w:val="24"/>
        </w:rPr>
      </w:pPr>
    </w:p>
    <w:p w:rsidR="006C3252" w:rsidRPr="00145EAF" w:rsidRDefault="006C3252" w:rsidP="006C3252">
      <w:pPr>
        <w:pStyle w:val="Recuodecorpodetexto21"/>
        <w:ind w:left="426" w:firstLine="0"/>
        <w:rPr>
          <w:rFonts w:ascii="Calibri" w:hAnsi="Calibri" w:cs="Calibri"/>
          <w:sz w:val="24"/>
          <w:szCs w:val="24"/>
        </w:rPr>
      </w:pPr>
      <w:r w:rsidRPr="00145EAF">
        <w:rPr>
          <w:rFonts w:ascii="Calibri" w:hAnsi="Calibri" w:cs="Calibri"/>
          <w:b/>
          <w:sz w:val="24"/>
          <w:szCs w:val="24"/>
        </w:rPr>
        <w:t>9.2.4.</w:t>
      </w:r>
      <w:r w:rsidRPr="00145EAF">
        <w:rPr>
          <w:rFonts w:ascii="Calibri" w:hAnsi="Calibri" w:cs="Calibri"/>
          <w:sz w:val="24"/>
          <w:szCs w:val="24"/>
        </w:rPr>
        <w:t xml:space="preserve"> As multas estabelecidas nos subitens 9.2.2 e 9.2.3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6C3252" w:rsidRPr="00145EAF" w:rsidRDefault="006C3252" w:rsidP="006C3252">
      <w:pPr>
        <w:pStyle w:val="Recuodecorpodetexto21"/>
        <w:ind w:left="426" w:firstLine="0"/>
        <w:rPr>
          <w:rFonts w:ascii="Calibri" w:hAnsi="Calibri" w:cs="Calibri"/>
          <w:sz w:val="24"/>
          <w:szCs w:val="24"/>
        </w:rPr>
      </w:pPr>
    </w:p>
    <w:p w:rsidR="006C3252" w:rsidRPr="00145EAF" w:rsidRDefault="006C3252" w:rsidP="006C3252">
      <w:pPr>
        <w:pStyle w:val="Recuodecorpodetexto21"/>
        <w:ind w:left="426" w:firstLine="0"/>
        <w:rPr>
          <w:rFonts w:ascii="Calibri" w:hAnsi="Calibri" w:cs="Calibri"/>
          <w:sz w:val="24"/>
          <w:szCs w:val="24"/>
        </w:rPr>
      </w:pPr>
      <w:r w:rsidRPr="00145EAF">
        <w:rPr>
          <w:rFonts w:ascii="Calibri" w:hAnsi="Calibri" w:cs="Calibri"/>
          <w:b/>
          <w:sz w:val="24"/>
          <w:szCs w:val="24"/>
        </w:rPr>
        <w:t>9.2.5.</w:t>
      </w:r>
      <w:r w:rsidRPr="00145EAF">
        <w:rPr>
          <w:rFonts w:ascii="Calibri" w:hAnsi="Calibri" w:cs="Calibri"/>
          <w:sz w:val="24"/>
          <w:szCs w:val="24"/>
        </w:rPr>
        <w:t xml:space="preserve"> Se o valor da multa não for pago ou depositado, a importância devida será cobrada administrativa e/ou judicialmente;</w:t>
      </w:r>
    </w:p>
    <w:p w:rsidR="006C3252" w:rsidRPr="00145EAF" w:rsidRDefault="006C3252" w:rsidP="006C3252">
      <w:pPr>
        <w:pStyle w:val="Recuodecorpodetexto21"/>
        <w:ind w:left="709"/>
        <w:rPr>
          <w:rFonts w:ascii="Calibri" w:hAnsi="Calibri" w:cs="Calibri"/>
          <w:sz w:val="24"/>
          <w:szCs w:val="24"/>
        </w:rPr>
      </w:pPr>
    </w:p>
    <w:p w:rsidR="006C3252" w:rsidRPr="00145EAF" w:rsidRDefault="006C3252" w:rsidP="006C3252">
      <w:pPr>
        <w:ind w:left="426"/>
        <w:jc w:val="both"/>
        <w:rPr>
          <w:rFonts w:ascii="Calibri" w:hAnsi="Calibri" w:cs="Calibri"/>
          <w:sz w:val="24"/>
          <w:szCs w:val="24"/>
        </w:rPr>
      </w:pPr>
      <w:r w:rsidRPr="00145EAF">
        <w:rPr>
          <w:rFonts w:ascii="Calibri" w:hAnsi="Calibri" w:cs="Calibri"/>
          <w:b/>
          <w:sz w:val="24"/>
          <w:szCs w:val="24"/>
        </w:rPr>
        <w:t>9.2.6.</w:t>
      </w:r>
      <w:r w:rsidRPr="00145EAF">
        <w:rPr>
          <w:rFonts w:ascii="Calibri" w:hAnsi="Calibri" w:cs="Calibri"/>
          <w:sz w:val="24"/>
          <w:szCs w:val="24"/>
        </w:rPr>
        <w:t xml:space="preserve"> Suspensão temporária do direito de licitar e contratar com a administração pelo prazo de até 2 (dois) anos;</w:t>
      </w:r>
    </w:p>
    <w:p w:rsidR="00B2667A" w:rsidRPr="00145EAF" w:rsidRDefault="00B2667A" w:rsidP="006C3252">
      <w:pPr>
        <w:ind w:left="426"/>
        <w:jc w:val="both"/>
        <w:rPr>
          <w:rFonts w:ascii="Calibri" w:hAnsi="Calibri" w:cs="Calibri"/>
          <w:sz w:val="24"/>
          <w:szCs w:val="24"/>
        </w:rPr>
      </w:pPr>
    </w:p>
    <w:p w:rsidR="006C3252" w:rsidRPr="00145EAF" w:rsidRDefault="000E7648" w:rsidP="006C3252">
      <w:pPr>
        <w:ind w:left="426"/>
        <w:jc w:val="both"/>
        <w:rPr>
          <w:rFonts w:ascii="Calibri" w:hAnsi="Calibri" w:cs="Calibri"/>
          <w:sz w:val="24"/>
          <w:szCs w:val="24"/>
        </w:rPr>
      </w:pPr>
      <w:r w:rsidRPr="00145EAF">
        <w:rPr>
          <w:rFonts w:ascii="Calibri" w:hAnsi="Calibri" w:cs="Calibri"/>
          <w:b/>
          <w:sz w:val="24"/>
          <w:szCs w:val="24"/>
        </w:rPr>
        <w:t>9</w:t>
      </w:r>
      <w:r w:rsidR="006C3252" w:rsidRPr="00145EAF">
        <w:rPr>
          <w:rFonts w:ascii="Calibri" w:hAnsi="Calibri" w:cs="Calibri"/>
          <w:b/>
          <w:sz w:val="24"/>
          <w:szCs w:val="24"/>
        </w:rPr>
        <w:t>.2.7.</w:t>
      </w:r>
      <w:r w:rsidR="006C3252" w:rsidRPr="00145EAF">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6C3252" w:rsidRPr="00145EAF" w:rsidRDefault="006C3252" w:rsidP="006C3252">
      <w:pPr>
        <w:ind w:left="709"/>
        <w:jc w:val="both"/>
        <w:rPr>
          <w:rFonts w:ascii="Calibri" w:hAnsi="Calibri" w:cs="Calibri"/>
          <w:sz w:val="24"/>
          <w:szCs w:val="24"/>
        </w:rPr>
      </w:pPr>
    </w:p>
    <w:p w:rsidR="006C3252" w:rsidRPr="00145EAF" w:rsidRDefault="000E7648" w:rsidP="006C3252">
      <w:pPr>
        <w:tabs>
          <w:tab w:val="left" w:pos="567"/>
          <w:tab w:val="left" w:pos="709"/>
        </w:tabs>
        <w:autoSpaceDE w:val="0"/>
        <w:jc w:val="both"/>
        <w:rPr>
          <w:rFonts w:ascii="Calibri" w:hAnsi="Calibri" w:cs="Calibri"/>
          <w:sz w:val="24"/>
          <w:szCs w:val="24"/>
        </w:rPr>
      </w:pPr>
      <w:r w:rsidRPr="00145EAF">
        <w:rPr>
          <w:rFonts w:ascii="Calibri" w:hAnsi="Calibri" w:cs="Calibri"/>
          <w:b/>
          <w:sz w:val="24"/>
          <w:szCs w:val="24"/>
        </w:rPr>
        <w:t>9</w:t>
      </w:r>
      <w:r w:rsidR="006C3252" w:rsidRPr="00145EAF">
        <w:rPr>
          <w:rFonts w:ascii="Calibri" w:hAnsi="Calibri" w:cs="Calibri"/>
          <w:b/>
          <w:sz w:val="24"/>
          <w:szCs w:val="24"/>
        </w:rPr>
        <w:t>.3.</w:t>
      </w:r>
      <w:r w:rsidR="006C3252" w:rsidRPr="00145EAF">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145EAF" w:rsidRPr="00145EAF" w:rsidRDefault="00145EAF" w:rsidP="006C3252">
      <w:pPr>
        <w:tabs>
          <w:tab w:val="left" w:pos="567"/>
          <w:tab w:val="left" w:pos="709"/>
        </w:tabs>
        <w:autoSpaceDE w:val="0"/>
        <w:jc w:val="both"/>
        <w:rPr>
          <w:rFonts w:ascii="Calibri" w:hAnsi="Calibri" w:cs="Calibri"/>
          <w:sz w:val="24"/>
          <w:szCs w:val="24"/>
        </w:rPr>
      </w:pPr>
    </w:p>
    <w:p w:rsidR="006C3252" w:rsidRPr="00145EAF" w:rsidRDefault="000E7648" w:rsidP="000E7648">
      <w:pPr>
        <w:autoSpaceDE w:val="0"/>
        <w:jc w:val="both"/>
        <w:rPr>
          <w:rFonts w:ascii="Calibri" w:hAnsi="Calibri" w:cs="Calibri"/>
          <w:sz w:val="24"/>
          <w:szCs w:val="24"/>
        </w:rPr>
      </w:pPr>
      <w:r w:rsidRPr="00145EAF">
        <w:rPr>
          <w:rFonts w:ascii="Calibri" w:hAnsi="Calibri" w:cs="Calibri"/>
          <w:b/>
          <w:sz w:val="24"/>
          <w:szCs w:val="24"/>
        </w:rPr>
        <w:t>9</w:t>
      </w:r>
      <w:r w:rsidR="006C3252" w:rsidRPr="00145EAF">
        <w:rPr>
          <w:rFonts w:ascii="Calibri" w:hAnsi="Calibri" w:cs="Calibri"/>
          <w:b/>
          <w:sz w:val="24"/>
          <w:szCs w:val="24"/>
        </w:rPr>
        <w:t>.4.</w:t>
      </w:r>
      <w:r w:rsidR="006C3252" w:rsidRPr="00145EAF">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8A7994" w:rsidRPr="00145EAF" w:rsidRDefault="008A7994" w:rsidP="002E2BE1">
      <w:pPr>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8A7994" w:rsidRPr="00145EAF" w:rsidTr="006D161C">
        <w:tc>
          <w:tcPr>
            <w:tcW w:w="9284" w:type="dxa"/>
            <w:shd w:val="clear" w:color="auto" w:fill="D9D9D9"/>
          </w:tcPr>
          <w:p w:rsidR="008A7994" w:rsidRPr="00145EAF" w:rsidRDefault="000E7648" w:rsidP="000E7648">
            <w:pPr>
              <w:snapToGrid w:val="0"/>
              <w:ind w:right="-70"/>
              <w:jc w:val="both"/>
              <w:rPr>
                <w:rFonts w:ascii="Calibri" w:eastAsia="Arial" w:hAnsi="Calibri" w:cs="Calibri"/>
                <w:b/>
                <w:bCs/>
                <w:sz w:val="24"/>
                <w:szCs w:val="24"/>
                <w:lang w:val="pt-PT"/>
              </w:rPr>
            </w:pPr>
            <w:r w:rsidRPr="00145EAF">
              <w:rPr>
                <w:rFonts w:ascii="Calibri" w:eastAsia="Arial" w:hAnsi="Calibri" w:cs="Calibri"/>
                <w:b/>
                <w:bCs/>
                <w:sz w:val="24"/>
                <w:szCs w:val="24"/>
                <w:lang w:val="pt-PT"/>
              </w:rPr>
              <w:t>10</w:t>
            </w:r>
            <w:r w:rsidR="006C3252" w:rsidRPr="00145EAF">
              <w:rPr>
                <w:rFonts w:ascii="Calibri" w:eastAsia="Arial" w:hAnsi="Calibri" w:cs="Calibri"/>
                <w:b/>
                <w:bCs/>
                <w:sz w:val="24"/>
                <w:szCs w:val="24"/>
                <w:lang w:val="pt-PT"/>
              </w:rPr>
              <w:t xml:space="preserve">- </w:t>
            </w:r>
            <w:r w:rsidR="008A7994" w:rsidRPr="00145EAF">
              <w:rPr>
                <w:rFonts w:ascii="Calibri" w:eastAsia="Arial" w:hAnsi="Calibri" w:cs="Calibri"/>
                <w:b/>
                <w:bCs/>
                <w:sz w:val="24"/>
                <w:szCs w:val="24"/>
                <w:lang w:val="pt-PT"/>
              </w:rPr>
              <w:t>DA SUBCONTRATAÇÃO</w:t>
            </w:r>
          </w:p>
        </w:tc>
      </w:tr>
    </w:tbl>
    <w:p w:rsidR="008A7994" w:rsidRPr="00145EAF" w:rsidRDefault="008A7994" w:rsidP="008A7994">
      <w:pPr>
        <w:suppressAutoHyphens/>
        <w:rPr>
          <w:rFonts w:ascii="Calibri" w:hAnsi="Calibri" w:cs="Calibri"/>
          <w:b/>
          <w:sz w:val="24"/>
          <w:szCs w:val="24"/>
          <w:lang w:eastAsia="ar-SA"/>
        </w:rPr>
      </w:pPr>
    </w:p>
    <w:p w:rsidR="008A7994" w:rsidRPr="00145EAF" w:rsidRDefault="008A7994" w:rsidP="000E7648">
      <w:pPr>
        <w:pStyle w:val="PargrafodaLista"/>
        <w:numPr>
          <w:ilvl w:val="1"/>
          <w:numId w:val="15"/>
        </w:numPr>
        <w:suppressAutoHyphens/>
        <w:ind w:left="0" w:firstLine="0"/>
        <w:jc w:val="both"/>
        <w:rPr>
          <w:rFonts w:ascii="Calibri" w:hAnsi="Calibri" w:cs="Calibri"/>
          <w:sz w:val="24"/>
          <w:szCs w:val="24"/>
          <w:lang w:eastAsia="ar-SA"/>
        </w:rPr>
      </w:pPr>
      <w:r w:rsidRPr="00145EAF">
        <w:rPr>
          <w:rFonts w:ascii="Calibri" w:hAnsi="Calibri" w:cs="Calibri"/>
          <w:sz w:val="24"/>
          <w:szCs w:val="24"/>
          <w:lang w:eastAsia="ar-SA"/>
        </w:rPr>
        <w:t xml:space="preserve">É expressamente </w:t>
      </w:r>
      <w:r w:rsidRPr="00145EAF">
        <w:rPr>
          <w:rFonts w:ascii="Calibri" w:hAnsi="Calibri" w:cs="Calibri"/>
          <w:b/>
          <w:sz w:val="24"/>
          <w:szCs w:val="24"/>
          <w:lang w:eastAsia="ar-SA"/>
        </w:rPr>
        <w:t>vedada a subcontratação do objeto deste Termo de Referência</w:t>
      </w:r>
      <w:r w:rsidRPr="00145EAF">
        <w:rPr>
          <w:rFonts w:ascii="Calibri" w:hAnsi="Calibri" w:cs="Calibri"/>
          <w:sz w:val="24"/>
          <w:szCs w:val="24"/>
          <w:lang w:eastAsia="ar-SA"/>
        </w:rPr>
        <w:t>, sob pena de rescisão contratual, sem prejuízo da aplicação de outras penalidades cabíveis.</w:t>
      </w:r>
    </w:p>
    <w:p w:rsidR="001F1EEC" w:rsidRPr="00145EAF" w:rsidRDefault="001F1EEC" w:rsidP="002E2BE1">
      <w:pPr>
        <w:autoSpaceDE w:val="0"/>
        <w:rPr>
          <w:rFonts w:ascii="Calibri" w:hAnsi="Calibri" w:cs="Calibri"/>
          <w:sz w:val="24"/>
          <w:szCs w:val="24"/>
        </w:rPr>
      </w:pPr>
    </w:p>
    <w:p w:rsidR="001F1EEC" w:rsidRPr="00145EAF" w:rsidRDefault="000E7648" w:rsidP="002E2BE1">
      <w:pPr>
        <w:shd w:val="clear" w:color="auto" w:fill="D9D9D9"/>
        <w:jc w:val="both"/>
        <w:rPr>
          <w:rFonts w:ascii="Calibri" w:eastAsia="Arial" w:hAnsi="Calibri" w:cs="Calibri"/>
          <w:b/>
          <w:bCs/>
          <w:sz w:val="24"/>
          <w:szCs w:val="24"/>
          <w:lang w:val="pt-PT"/>
        </w:rPr>
      </w:pPr>
      <w:r w:rsidRPr="00145EAF">
        <w:rPr>
          <w:rFonts w:ascii="Calibri" w:eastAsia="Arial" w:hAnsi="Calibri" w:cs="Calibri"/>
          <w:b/>
          <w:bCs/>
          <w:sz w:val="24"/>
          <w:szCs w:val="24"/>
          <w:lang w:val="pt-PT"/>
        </w:rPr>
        <w:lastRenderedPageBreak/>
        <w:t>11</w:t>
      </w:r>
      <w:r w:rsidR="001F1EEC" w:rsidRPr="00145EAF">
        <w:rPr>
          <w:rFonts w:ascii="Calibri" w:eastAsia="Arial" w:hAnsi="Calibri" w:cs="Calibri"/>
          <w:b/>
          <w:bCs/>
          <w:sz w:val="24"/>
          <w:szCs w:val="24"/>
          <w:lang w:val="pt-PT"/>
        </w:rPr>
        <w:t xml:space="preserve"> - DA DOTAÇÃO ORÇAMENTÁRIA</w:t>
      </w:r>
    </w:p>
    <w:p w:rsidR="001F1EEC" w:rsidRPr="00145EAF" w:rsidRDefault="001F1EEC" w:rsidP="002E2BE1">
      <w:pPr>
        <w:jc w:val="both"/>
        <w:rPr>
          <w:rFonts w:ascii="Calibri" w:eastAsia="Arial" w:hAnsi="Calibri" w:cs="Calibri"/>
          <w:b/>
          <w:bCs/>
          <w:sz w:val="24"/>
          <w:szCs w:val="24"/>
          <w:lang w:val="pt-PT"/>
        </w:rPr>
      </w:pPr>
    </w:p>
    <w:p w:rsidR="001F1EEC" w:rsidRPr="00145EAF" w:rsidRDefault="000E7648" w:rsidP="002E2BE1">
      <w:pPr>
        <w:jc w:val="both"/>
        <w:rPr>
          <w:rFonts w:ascii="Calibri" w:eastAsia="Arial" w:hAnsi="Calibri" w:cs="Calibri"/>
          <w:bCs/>
          <w:sz w:val="24"/>
          <w:szCs w:val="24"/>
          <w:lang w:val="pt-PT"/>
        </w:rPr>
      </w:pPr>
      <w:r w:rsidRPr="00145EAF">
        <w:rPr>
          <w:rFonts w:ascii="Calibri" w:eastAsia="Arial" w:hAnsi="Calibri" w:cs="Calibri"/>
          <w:b/>
          <w:bCs/>
          <w:sz w:val="24"/>
          <w:szCs w:val="24"/>
          <w:lang w:val="pt-PT"/>
        </w:rPr>
        <w:t>11</w:t>
      </w:r>
      <w:r w:rsidR="001F1EEC" w:rsidRPr="00145EAF">
        <w:rPr>
          <w:rFonts w:ascii="Calibri" w:eastAsia="Arial" w:hAnsi="Calibri" w:cs="Calibri"/>
          <w:b/>
          <w:bCs/>
          <w:sz w:val="24"/>
          <w:szCs w:val="24"/>
          <w:lang w:val="pt-PT"/>
        </w:rPr>
        <w:t xml:space="preserve">.1. </w:t>
      </w:r>
      <w:r w:rsidR="001F1EEC" w:rsidRPr="00145EAF">
        <w:rPr>
          <w:rFonts w:ascii="Calibri" w:eastAsia="Arial" w:hAnsi="Calibri" w:cs="Calibri"/>
          <w:bCs/>
          <w:sz w:val="24"/>
          <w:szCs w:val="24"/>
          <w:lang w:val="pt-PT"/>
        </w:rPr>
        <w:t xml:space="preserve">As despesas decorrentes deste objeto estão previstas sob a </w:t>
      </w:r>
      <w:r w:rsidR="00FA3C8E" w:rsidRPr="00145EAF">
        <w:rPr>
          <w:rFonts w:ascii="Calibri" w:eastAsia="Arial" w:hAnsi="Calibri" w:cs="Calibri"/>
          <w:bCs/>
          <w:sz w:val="24"/>
          <w:szCs w:val="24"/>
          <w:lang w:val="pt-PT"/>
        </w:rPr>
        <w:t>Ru</w:t>
      </w:r>
      <w:r w:rsidR="00563159" w:rsidRPr="00145EAF">
        <w:rPr>
          <w:rFonts w:ascii="Calibri" w:eastAsia="Arial" w:hAnsi="Calibri" w:cs="Calibri"/>
          <w:bCs/>
          <w:sz w:val="24"/>
          <w:szCs w:val="24"/>
          <w:lang w:val="pt-PT"/>
        </w:rPr>
        <w:t>brica 6.2.2.1.1.01.02.02.006.008</w:t>
      </w:r>
      <w:r w:rsidR="001F1EEC" w:rsidRPr="00145EAF">
        <w:rPr>
          <w:rFonts w:ascii="Calibri" w:eastAsia="Arial" w:hAnsi="Calibri" w:cs="Calibri"/>
          <w:bCs/>
          <w:sz w:val="24"/>
          <w:szCs w:val="24"/>
          <w:lang w:val="pt-PT"/>
        </w:rPr>
        <w:t xml:space="preserve"> (</w:t>
      </w:r>
      <w:r w:rsidR="00563159" w:rsidRPr="00145EAF">
        <w:rPr>
          <w:rFonts w:ascii="Calibri" w:eastAsia="Arial" w:hAnsi="Calibri" w:cs="Calibri"/>
          <w:bCs/>
          <w:sz w:val="24"/>
          <w:szCs w:val="24"/>
          <w:lang w:val="pt-PT"/>
        </w:rPr>
        <w:t>Telecomunicações Fixa</w:t>
      </w:r>
      <w:r w:rsidR="00FA3C8E" w:rsidRPr="00145EAF">
        <w:rPr>
          <w:rFonts w:ascii="Calibri" w:eastAsia="Arial" w:hAnsi="Calibri" w:cs="Calibri"/>
          <w:bCs/>
          <w:sz w:val="24"/>
          <w:szCs w:val="24"/>
          <w:lang w:val="pt-PT"/>
        </w:rPr>
        <w:t xml:space="preserve"> – PJ</w:t>
      </w:r>
      <w:r w:rsidR="001F1EEC" w:rsidRPr="00145EAF">
        <w:rPr>
          <w:rFonts w:ascii="Calibri" w:eastAsia="Arial" w:hAnsi="Calibri" w:cs="Calibri"/>
          <w:bCs/>
          <w:sz w:val="24"/>
          <w:szCs w:val="24"/>
          <w:lang w:val="pt-PT"/>
        </w:rPr>
        <w:t>).</w:t>
      </w:r>
    </w:p>
    <w:p w:rsidR="001F1EEC" w:rsidRPr="00145EAF" w:rsidRDefault="001F1EEC" w:rsidP="002E2BE1">
      <w:pPr>
        <w:autoSpaceDE w:val="0"/>
        <w:rPr>
          <w:rFonts w:ascii="Calibri" w:hAnsi="Calibri" w:cs="Calibri"/>
          <w:sz w:val="24"/>
          <w:szCs w:val="24"/>
        </w:rPr>
      </w:pPr>
    </w:p>
    <w:p w:rsidR="000E7648" w:rsidRPr="00145EAF" w:rsidRDefault="000E7648" w:rsidP="000E7648">
      <w:pPr>
        <w:shd w:val="clear" w:color="auto" w:fill="D9D9D9"/>
        <w:jc w:val="both"/>
        <w:rPr>
          <w:rFonts w:ascii="Calibri" w:eastAsia="Arial" w:hAnsi="Calibri" w:cs="Calibri"/>
          <w:b/>
          <w:bCs/>
          <w:sz w:val="24"/>
          <w:szCs w:val="24"/>
          <w:lang w:val="pt-PT"/>
        </w:rPr>
      </w:pPr>
      <w:r w:rsidRPr="00145EAF">
        <w:rPr>
          <w:rFonts w:ascii="Calibri" w:eastAsia="Arial" w:hAnsi="Calibri" w:cs="Calibri"/>
          <w:b/>
          <w:bCs/>
          <w:sz w:val="24"/>
          <w:szCs w:val="24"/>
          <w:lang w:val="pt-PT"/>
        </w:rPr>
        <w:t>12 – DAS DISPOSIÇÕES GERAIS</w:t>
      </w:r>
    </w:p>
    <w:p w:rsidR="000E7648" w:rsidRPr="00145EAF" w:rsidRDefault="000E7648" w:rsidP="000E7648">
      <w:pPr>
        <w:jc w:val="both"/>
        <w:rPr>
          <w:rFonts w:ascii="Calibri" w:eastAsia="Arial" w:hAnsi="Calibri" w:cs="Calibri"/>
          <w:b/>
          <w:bCs/>
          <w:sz w:val="24"/>
          <w:szCs w:val="24"/>
          <w:lang w:val="pt-PT"/>
        </w:rPr>
      </w:pPr>
    </w:p>
    <w:p w:rsidR="000E7648" w:rsidRPr="00145EAF" w:rsidRDefault="000E7648" w:rsidP="000E7648">
      <w:pPr>
        <w:autoSpaceDE w:val="0"/>
        <w:jc w:val="both"/>
        <w:rPr>
          <w:rFonts w:ascii="Calibri" w:hAnsi="Calibri" w:cs="Calibri"/>
          <w:sz w:val="24"/>
          <w:szCs w:val="24"/>
        </w:rPr>
      </w:pPr>
      <w:r w:rsidRPr="00145EAF">
        <w:rPr>
          <w:rFonts w:ascii="Calibri" w:hAnsi="Calibri" w:cs="Calibri"/>
          <w:b/>
          <w:sz w:val="24"/>
          <w:szCs w:val="24"/>
        </w:rPr>
        <w:t>12.1.</w:t>
      </w:r>
      <w:r w:rsidRPr="00145EAF">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do fornecedor homologado, razão pela qual o fornecedor não poderá alegar afastamento das obrigações. </w:t>
      </w:r>
    </w:p>
    <w:p w:rsidR="000E7648" w:rsidRPr="00145EAF" w:rsidRDefault="000E7648" w:rsidP="000E7648">
      <w:pPr>
        <w:autoSpaceDE w:val="0"/>
        <w:jc w:val="both"/>
        <w:rPr>
          <w:rFonts w:ascii="Calibri" w:hAnsi="Calibri" w:cs="Calibri"/>
          <w:sz w:val="24"/>
          <w:szCs w:val="24"/>
        </w:rPr>
      </w:pPr>
    </w:p>
    <w:p w:rsidR="000E7648" w:rsidRPr="00145EAF" w:rsidRDefault="000E7648" w:rsidP="000E7648">
      <w:pPr>
        <w:shd w:val="clear" w:color="auto" w:fill="D9D9D9"/>
        <w:jc w:val="both"/>
        <w:rPr>
          <w:rFonts w:ascii="Calibri" w:eastAsia="Arial" w:hAnsi="Calibri" w:cs="Calibri"/>
          <w:b/>
          <w:bCs/>
          <w:sz w:val="24"/>
          <w:szCs w:val="24"/>
          <w:lang w:val="pt-PT"/>
        </w:rPr>
      </w:pPr>
      <w:r w:rsidRPr="00145EAF">
        <w:rPr>
          <w:rFonts w:ascii="Calibri" w:eastAsia="Arial" w:hAnsi="Calibri" w:cs="Calibri"/>
          <w:b/>
          <w:bCs/>
          <w:sz w:val="24"/>
          <w:szCs w:val="24"/>
          <w:lang w:val="pt-PT"/>
        </w:rPr>
        <w:t>13 – DO ENCAMINHAMENTO E APROVAÇÃO PELO ORDENADOR</w:t>
      </w:r>
    </w:p>
    <w:p w:rsidR="000E7648" w:rsidRPr="00145EAF" w:rsidRDefault="000E7648" w:rsidP="000E7648">
      <w:pPr>
        <w:jc w:val="both"/>
        <w:rPr>
          <w:rFonts w:ascii="Calibri" w:eastAsia="Arial" w:hAnsi="Calibri" w:cs="Calibri"/>
          <w:b/>
          <w:bCs/>
          <w:sz w:val="24"/>
          <w:szCs w:val="24"/>
          <w:lang w:val="pt-PT"/>
        </w:rPr>
      </w:pPr>
    </w:p>
    <w:p w:rsidR="000E7648" w:rsidRPr="00145EAF" w:rsidRDefault="000E7648" w:rsidP="00B2667A">
      <w:pPr>
        <w:autoSpaceDE w:val="0"/>
        <w:spacing w:line="100" w:lineRule="atLeast"/>
        <w:jc w:val="both"/>
        <w:rPr>
          <w:rFonts w:ascii="Calibri" w:hAnsi="Calibri" w:cs="Calibri"/>
          <w:sz w:val="24"/>
          <w:szCs w:val="24"/>
        </w:rPr>
      </w:pPr>
      <w:r w:rsidRPr="00145EAF">
        <w:rPr>
          <w:rFonts w:ascii="Calibri" w:hAnsi="Calibri" w:cs="Calibri"/>
          <w:b/>
          <w:sz w:val="24"/>
          <w:szCs w:val="24"/>
        </w:rPr>
        <w:t>13.1.</w:t>
      </w:r>
      <w:r w:rsidRPr="00145EAF">
        <w:rPr>
          <w:rFonts w:ascii="Calibri" w:hAnsi="Calibri" w:cs="Calibri"/>
          <w:sz w:val="24"/>
          <w:szCs w:val="24"/>
        </w:rPr>
        <w:t xml:space="preserve"> Sendo assim, diante das condições aqui apresentadas no presente Termo de Referência/Projeto Básico, encaminhamos para </w:t>
      </w:r>
      <w:r w:rsidR="00B2667A" w:rsidRPr="00145EAF">
        <w:rPr>
          <w:rFonts w:ascii="Calibri" w:hAnsi="Calibri" w:cs="Calibri"/>
          <w:sz w:val="24"/>
          <w:szCs w:val="24"/>
        </w:rPr>
        <w:t>aprovação de pedido solicitado.</w:t>
      </w:r>
    </w:p>
    <w:p w:rsidR="00B2667A" w:rsidRPr="00145EAF" w:rsidRDefault="00B2667A" w:rsidP="00B2667A">
      <w:pPr>
        <w:autoSpaceDE w:val="0"/>
        <w:spacing w:line="100" w:lineRule="atLeast"/>
        <w:jc w:val="both"/>
        <w:rPr>
          <w:rFonts w:ascii="Calibri" w:hAnsi="Calibri" w:cs="Calibri"/>
          <w:sz w:val="24"/>
          <w:szCs w:val="24"/>
        </w:rPr>
      </w:pPr>
    </w:p>
    <w:p w:rsidR="001F1EEC" w:rsidRPr="00145EAF" w:rsidRDefault="000E7648" w:rsidP="007A685C">
      <w:pPr>
        <w:autoSpaceDE w:val="0"/>
        <w:jc w:val="right"/>
        <w:rPr>
          <w:rFonts w:ascii="Calibri" w:hAnsi="Calibri" w:cs="Calibri"/>
          <w:sz w:val="24"/>
          <w:szCs w:val="24"/>
        </w:rPr>
      </w:pPr>
      <w:r w:rsidRPr="00145EAF">
        <w:rPr>
          <w:rFonts w:ascii="Calibri" w:hAnsi="Calibri" w:cs="Calibri"/>
          <w:sz w:val="24"/>
          <w:szCs w:val="24"/>
        </w:rPr>
        <w:t>Em 03</w:t>
      </w:r>
      <w:r w:rsidR="00FB6E68" w:rsidRPr="00145EAF">
        <w:rPr>
          <w:rFonts w:ascii="Calibri" w:hAnsi="Calibri" w:cs="Calibri"/>
          <w:sz w:val="24"/>
          <w:szCs w:val="24"/>
        </w:rPr>
        <w:t xml:space="preserve"> de </w:t>
      </w:r>
      <w:r w:rsidRPr="00145EAF">
        <w:rPr>
          <w:rFonts w:ascii="Calibri" w:hAnsi="Calibri" w:cs="Calibri"/>
          <w:sz w:val="24"/>
          <w:szCs w:val="24"/>
        </w:rPr>
        <w:t>setembro de 2020</w:t>
      </w:r>
      <w:r w:rsidR="001F1EEC" w:rsidRPr="00145EAF">
        <w:rPr>
          <w:rFonts w:ascii="Calibri" w:hAnsi="Calibri" w:cs="Calibri"/>
          <w:sz w:val="24"/>
          <w:szCs w:val="24"/>
        </w:rPr>
        <w:t>.</w:t>
      </w:r>
    </w:p>
    <w:p w:rsidR="001F1EEC" w:rsidRPr="00145EAF" w:rsidRDefault="001F1EEC" w:rsidP="007A685C">
      <w:pPr>
        <w:rPr>
          <w:rFonts w:ascii="Calibri" w:hAnsi="Calibri" w:cs="Calibri"/>
          <w:sz w:val="24"/>
          <w:szCs w:val="24"/>
        </w:rPr>
      </w:pPr>
    </w:p>
    <w:p w:rsidR="007A685C" w:rsidRPr="00145EAF" w:rsidRDefault="007A685C" w:rsidP="007A685C">
      <w:pPr>
        <w:rPr>
          <w:rFonts w:ascii="Calibri" w:hAnsi="Calibri" w:cs="Calibri"/>
          <w:sz w:val="24"/>
          <w:szCs w:val="24"/>
        </w:rPr>
      </w:pPr>
    </w:p>
    <w:p w:rsidR="00B2667A" w:rsidRPr="00145EAF" w:rsidRDefault="00B2667A" w:rsidP="007A685C">
      <w:pPr>
        <w:rPr>
          <w:rFonts w:ascii="Calibri" w:hAnsi="Calibri" w:cs="Calibri"/>
          <w:sz w:val="24"/>
          <w:szCs w:val="24"/>
        </w:rPr>
      </w:pPr>
    </w:p>
    <w:p w:rsidR="000E7648" w:rsidRPr="00145EAF" w:rsidRDefault="000E7648" w:rsidP="000E7648">
      <w:pPr>
        <w:jc w:val="center"/>
        <w:rPr>
          <w:rFonts w:ascii="Calibri" w:hAnsi="Calibri" w:cs="Calibri"/>
          <w:sz w:val="24"/>
          <w:szCs w:val="24"/>
        </w:rPr>
      </w:pPr>
      <w:r w:rsidRPr="00145EAF">
        <w:rPr>
          <w:rFonts w:ascii="Calibri" w:hAnsi="Calibri" w:cs="Calibri"/>
          <w:sz w:val="24"/>
          <w:szCs w:val="24"/>
        </w:rPr>
        <w:t>Diego Paiva de Oliveira</w:t>
      </w:r>
    </w:p>
    <w:p w:rsidR="000E7648" w:rsidRPr="00145EAF" w:rsidRDefault="000E7648" w:rsidP="000E7648">
      <w:pPr>
        <w:jc w:val="center"/>
        <w:rPr>
          <w:rFonts w:ascii="Calibri" w:hAnsi="Calibri" w:cs="Calibri"/>
          <w:sz w:val="24"/>
          <w:szCs w:val="24"/>
        </w:rPr>
      </w:pPr>
      <w:r w:rsidRPr="00145EAF">
        <w:rPr>
          <w:rFonts w:ascii="Calibri" w:hAnsi="Calibri" w:cs="Calibri"/>
          <w:sz w:val="24"/>
          <w:szCs w:val="24"/>
        </w:rPr>
        <w:t>Assistente de Licitação</w:t>
      </w:r>
    </w:p>
    <w:p w:rsidR="000E7648" w:rsidRPr="00145EAF" w:rsidRDefault="000E7648" w:rsidP="000E7648">
      <w:pPr>
        <w:jc w:val="center"/>
        <w:rPr>
          <w:rFonts w:ascii="Calibri" w:hAnsi="Calibri" w:cs="Calibri"/>
          <w:sz w:val="24"/>
          <w:szCs w:val="24"/>
        </w:rPr>
      </w:pPr>
      <w:r w:rsidRPr="00145EAF">
        <w:rPr>
          <w:rFonts w:ascii="Calibri" w:hAnsi="Calibri" w:cs="Calibri"/>
          <w:sz w:val="24"/>
          <w:szCs w:val="24"/>
        </w:rPr>
        <w:t xml:space="preserve">Portaria CRMV-RN </w:t>
      </w:r>
      <w:proofErr w:type="gramStart"/>
      <w:r w:rsidRPr="00145EAF">
        <w:rPr>
          <w:rFonts w:ascii="Calibri" w:hAnsi="Calibri" w:cs="Calibri"/>
          <w:sz w:val="24"/>
          <w:szCs w:val="24"/>
        </w:rPr>
        <w:t>n.º</w:t>
      </w:r>
      <w:proofErr w:type="gramEnd"/>
      <w:r w:rsidRPr="00145EAF">
        <w:rPr>
          <w:rFonts w:ascii="Calibri" w:hAnsi="Calibri" w:cs="Calibri"/>
          <w:sz w:val="24"/>
          <w:szCs w:val="24"/>
        </w:rPr>
        <w:t xml:space="preserve"> 018/2020</w:t>
      </w:r>
    </w:p>
    <w:p w:rsidR="00B2667A" w:rsidRPr="00145EAF" w:rsidRDefault="00B2667A" w:rsidP="000E7648">
      <w:pPr>
        <w:jc w:val="center"/>
        <w:rPr>
          <w:rFonts w:ascii="Calibri" w:hAnsi="Calibri" w:cs="Calibri"/>
          <w:sz w:val="24"/>
          <w:szCs w:val="24"/>
        </w:rPr>
      </w:pPr>
    </w:p>
    <w:p w:rsidR="00B2667A" w:rsidRPr="00145EAF" w:rsidRDefault="00B2667A" w:rsidP="000E7648">
      <w:pPr>
        <w:jc w:val="center"/>
        <w:rPr>
          <w:rFonts w:ascii="Calibri" w:hAnsi="Calibri" w:cs="Calibri"/>
          <w:sz w:val="24"/>
          <w:szCs w:val="24"/>
        </w:rPr>
      </w:pPr>
    </w:p>
    <w:p w:rsidR="000E7648" w:rsidRPr="00145EAF" w:rsidRDefault="000E7648" w:rsidP="000E7648">
      <w:pPr>
        <w:shd w:val="clear" w:color="auto" w:fill="D9D9D9"/>
        <w:jc w:val="both"/>
        <w:rPr>
          <w:rFonts w:ascii="Calibri" w:eastAsia="Arial" w:hAnsi="Calibri" w:cs="Calibri"/>
          <w:b/>
          <w:bCs/>
          <w:sz w:val="24"/>
          <w:szCs w:val="24"/>
          <w:lang w:val="pt-PT"/>
        </w:rPr>
      </w:pPr>
      <w:r w:rsidRPr="00145EAF">
        <w:rPr>
          <w:rFonts w:ascii="Calibri" w:eastAsia="Arial" w:hAnsi="Calibri" w:cs="Calibri"/>
          <w:b/>
          <w:bCs/>
          <w:sz w:val="24"/>
          <w:szCs w:val="24"/>
          <w:lang w:val="pt-PT"/>
        </w:rPr>
        <w:t>14 – DA APROVAÇÃO</w:t>
      </w:r>
    </w:p>
    <w:p w:rsidR="000E7648" w:rsidRPr="00145EAF" w:rsidRDefault="000E7648" w:rsidP="000E7648">
      <w:pPr>
        <w:jc w:val="both"/>
        <w:rPr>
          <w:rFonts w:ascii="Calibri" w:eastAsia="Arial" w:hAnsi="Calibri" w:cs="Calibri"/>
          <w:b/>
          <w:bCs/>
          <w:sz w:val="24"/>
          <w:szCs w:val="24"/>
          <w:lang w:val="pt-PT"/>
        </w:rPr>
      </w:pPr>
    </w:p>
    <w:p w:rsidR="000E7648" w:rsidRPr="00145EAF" w:rsidRDefault="000E7648" w:rsidP="000E7648">
      <w:pPr>
        <w:autoSpaceDE w:val="0"/>
        <w:spacing w:line="100" w:lineRule="atLeast"/>
        <w:jc w:val="both"/>
        <w:rPr>
          <w:rFonts w:ascii="Calibri" w:hAnsi="Calibri" w:cs="Calibri"/>
          <w:color w:val="000000"/>
          <w:sz w:val="24"/>
          <w:szCs w:val="24"/>
        </w:rPr>
      </w:pPr>
      <w:r w:rsidRPr="00145EAF">
        <w:rPr>
          <w:rFonts w:ascii="Calibri" w:hAnsi="Calibri" w:cs="Calibri"/>
          <w:b/>
          <w:sz w:val="24"/>
          <w:szCs w:val="24"/>
        </w:rPr>
        <w:t>14.1.</w:t>
      </w:r>
      <w:r w:rsidRPr="00145EAF">
        <w:rPr>
          <w:rFonts w:ascii="Calibri" w:hAnsi="Calibri" w:cs="Calibri"/>
          <w:sz w:val="24"/>
          <w:szCs w:val="24"/>
        </w:rPr>
        <w:t xml:space="preserve"> </w:t>
      </w:r>
      <w:r w:rsidRPr="00145EAF">
        <w:rPr>
          <w:rFonts w:ascii="Calibri" w:hAnsi="Calibri" w:cs="Calibri"/>
          <w:color w:val="000000"/>
          <w:sz w:val="24"/>
          <w:szCs w:val="24"/>
        </w:rPr>
        <w:t>Com base no inciso II, art. 14 do Decreto 10.024/2019, aprovo o termo de referência.</w:t>
      </w:r>
    </w:p>
    <w:p w:rsidR="000E7648" w:rsidRPr="00145EAF" w:rsidRDefault="000E7648" w:rsidP="000E7648">
      <w:pPr>
        <w:autoSpaceDE w:val="0"/>
        <w:spacing w:line="100" w:lineRule="atLeast"/>
        <w:jc w:val="both"/>
        <w:rPr>
          <w:rFonts w:ascii="Calibri" w:hAnsi="Calibri" w:cs="Calibri"/>
          <w:color w:val="000000"/>
          <w:sz w:val="24"/>
          <w:szCs w:val="24"/>
        </w:rPr>
      </w:pPr>
    </w:p>
    <w:p w:rsidR="000E7648" w:rsidRPr="00145EAF" w:rsidRDefault="000E7648" w:rsidP="000E7648">
      <w:pPr>
        <w:autoSpaceDE w:val="0"/>
        <w:spacing w:line="100" w:lineRule="atLeast"/>
        <w:jc w:val="both"/>
        <w:rPr>
          <w:rFonts w:ascii="Calibri" w:hAnsi="Calibri" w:cs="Calibri"/>
          <w:color w:val="000000"/>
          <w:sz w:val="24"/>
          <w:szCs w:val="24"/>
        </w:rPr>
      </w:pPr>
    </w:p>
    <w:p w:rsidR="000E7648" w:rsidRPr="00145EAF" w:rsidRDefault="000E7648" w:rsidP="00145EAF">
      <w:pPr>
        <w:jc w:val="center"/>
        <w:rPr>
          <w:rFonts w:ascii="Calibri" w:hAnsi="Calibri" w:cs="Calibri"/>
          <w:b/>
          <w:i/>
          <w:sz w:val="24"/>
          <w:szCs w:val="24"/>
        </w:rPr>
      </w:pPr>
      <w:r w:rsidRPr="00145EAF">
        <w:rPr>
          <w:rFonts w:ascii="Calibri" w:hAnsi="Calibri" w:cs="Calibri"/>
          <w:sz w:val="24"/>
          <w:szCs w:val="24"/>
        </w:rPr>
        <w:t>Méd. Vet.</w:t>
      </w:r>
      <w:r w:rsidRPr="00145EAF">
        <w:rPr>
          <w:rFonts w:ascii="Calibri" w:hAnsi="Calibri" w:cs="Calibri"/>
          <w:b/>
          <w:i/>
          <w:sz w:val="24"/>
          <w:szCs w:val="24"/>
        </w:rPr>
        <w:t xml:space="preserve"> </w:t>
      </w:r>
      <w:r w:rsidRPr="00145EAF">
        <w:rPr>
          <w:rFonts w:ascii="Calibri" w:hAnsi="Calibri" w:cs="Calibri"/>
          <w:b/>
          <w:sz w:val="24"/>
          <w:szCs w:val="24"/>
        </w:rPr>
        <w:t xml:space="preserve">Raimundo Alves </w:t>
      </w:r>
      <w:proofErr w:type="spellStart"/>
      <w:r w:rsidRPr="00145EAF">
        <w:rPr>
          <w:rFonts w:ascii="Calibri" w:hAnsi="Calibri" w:cs="Calibri"/>
          <w:b/>
          <w:sz w:val="24"/>
          <w:szCs w:val="24"/>
        </w:rPr>
        <w:t>Barrêto</w:t>
      </w:r>
      <w:proofErr w:type="spellEnd"/>
      <w:r w:rsidRPr="00145EAF">
        <w:rPr>
          <w:rFonts w:ascii="Calibri" w:hAnsi="Calibri" w:cs="Calibri"/>
          <w:b/>
          <w:sz w:val="24"/>
          <w:szCs w:val="24"/>
        </w:rPr>
        <w:t xml:space="preserve"> Júnior</w:t>
      </w:r>
    </w:p>
    <w:p w:rsidR="000E7648" w:rsidRPr="00145EAF" w:rsidRDefault="000E7648" w:rsidP="000E7648">
      <w:pPr>
        <w:jc w:val="center"/>
        <w:rPr>
          <w:rFonts w:ascii="Calibri" w:hAnsi="Calibri" w:cs="Calibri"/>
          <w:sz w:val="24"/>
          <w:szCs w:val="24"/>
        </w:rPr>
      </w:pPr>
      <w:r w:rsidRPr="00145EAF">
        <w:rPr>
          <w:rFonts w:ascii="Calibri" w:hAnsi="Calibri" w:cs="Calibri"/>
          <w:sz w:val="24"/>
          <w:szCs w:val="24"/>
        </w:rPr>
        <w:t>Presidente</w:t>
      </w:r>
    </w:p>
    <w:p w:rsidR="006D0AC5" w:rsidRPr="00145EAF" w:rsidRDefault="000E7648" w:rsidP="00B2667A">
      <w:pPr>
        <w:jc w:val="center"/>
        <w:rPr>
          <w:rFonts w:ascii="Calibri" w:hAnsi="Calibri" w:cs="Calibri"/>
          <w:b/>
          <w:i/>
          <w:sz w:val="24"/>
          <w:szCs w:val="24"/>
        </w:rPr>
      </w:pPr>
      <w:r w:rsidRPr="00145EAF">
        <w:rPr>
          <w:rFonts w:ascii="Calibri" w:hAnsi="Calibri" w:cs="Calibri"/>
          <w:sz w:val="24"/>
          <w:szCs w:val="24"/>
        </w:rPr>
        <w:t>CRMV/RN 030</w:t>
      </w:r>
      <w:bookmarkStart w:id="0" w:name="_GoBack"/>
      <w:bookmarkEnd w:id="0"/>
      <w:r w:rsidRPr="00145EAF">
        <w:rPr>
          <w:rFonts w:ascii="Calibri" w:hAnsi="Calibri" w:cs="Calibri"/>
          <w:sz w:val="24"/>
          <w:szCs w:val="24"/>
        </w:rPr>
        <w:t>7</w:t>
      </w:r>
    </w:p>
    <w:sectPr w:rsidR="006D0AC5" w:rsidRPr="00145EAF" w:rsidSect="00FD1BC1">
      <w:headerReference w:type="default" r:id="rId9"/>
      <w:footerReference w:type="default" r:id="rId10"/>
      <w:pgSz w:w="11906" w:h="16838"/>
      <w:pgMar w:top="760" w:right="1418" w:bottom="816" w:left="1418" w:header="426" w:footer="4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AF" w:rsidRDefault="00145EAF" w:rsidP="00504CA3">
      <w:r>
        <w:separator/>
      </w:r>
    </w:p>
  </w:endnote>
  <w:endnote w:type="continuationSeparator" w:id="0">
    <w:p w:rsidR="00145EAF" w:rsidRDefault="00145EAF"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EAF" w:rsidRPr="00F0489C" w:rsidRDefault="00145EAF" w:rsidP="00504CA3">
    <w:pPr>
      <w:pStyle w:val="Rodap"/>
      <w:jc w:val="center"/>
      <w:rPr>
        <w:color w:val="003300"/>
        <w:sz w:val="28"/>
        <w:szCs w:val="28"/>
      </w:rPr>
    </w:pPr>
    <w:r>
      <w:rPr>
        <w:noProof/>
        <w:color w:val="003300"/>
        <w:sz w:val="28"/>
        <w:szCs w:val="28"/>
      </w:rPr>
      <w:drawing>
        <wp:anchor distT="0" distB="0" distL="114300" distR="114300" simplePos="0" relativeHeight="251658240" behindDoc="0" locked="0" layoutInCell="1" allowOverlap="1" wp14:anchorId="00633F1C" wp14:editId="7A78CFFD">
          <wp:simplePos x="0" y="0"/>
          <wp:positionH relativeFrom="column">
            <wp:posOffset>5353313</wp:posOffset>
          </wp:positionH>
          <wp:positionV relativeFrom="paragraph">
            <wp:posOffset>129851</wp:posOffset>
          </wp:positionV>
          <wp:extent cx="621102" cy="607060"/>
          <wp:effectExtent l="0" t="0" r="7620" b="2540"/>
          <wp:wrapNone/>
          <wp:docPr id="14" name="Imagem 14"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1102" cy="607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5245C97F" wp14:editId="5A4FF343">
          <wp:simplePos x="0" y="0"/>
          <wp:positionH relativeFrom="margin">
            <wp:align>left</wp:align>
          </wp:positionH>
          <wp:positionV relativeFrom="paragraph">
            <wp:posOffset>121381</wp:posOffset>
          </wp:positionV>
          <wp:extent cx="448945" cy="652241"/>
          <wp:effectExtent l="0" t="0" r="8255" b="0"/>
          <wp:wrapNone/>
          <wp:docPr id="15"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6522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EAF" w:rsidRPr="00B2667A" w:rsidRDefault="00145EAF" w:rsidP="00504CA3">
    <w:pPr>
      <w:pStyle w:val="Rodap"/>
      <w:tabs>
        <w:tab w:val="left" w:pos="1800"/>
      </w:tabs>
      <w:jc w:val="center"/>
      <w:rPr>
        <w:rFonts w:ascii="Calibri" w:hAnsi="Calibri" w:cs="Calibri"/>
        <w:color w:val="003300"/>
      </w:rPr>
    </w:pPr>
    <w:r w:rsidRPr="00B2667A">
      <w:rPr>
        <w:rFonts w:ascii="Calibri" w:hAnsi="Calibri" w:cs="Calibri"/>
        <w:color w:val="003300"/>
      </w:rPr>
      <w:t>Rua Padre Raimundo Brasil, 1411 – Nova Descoberta – CEP: 59.075-100 – Natal/RN</w:t>
    </w:r>
  </w:p>
  <w:p w:rsidR="00145EAF" w:rsidRPr="00B2667A" w:rsidRDefault="00145EAF" w:rsidP="00504CA3">
    <w:pPr>
      <w:pStyle w:val="Rodap"/>
      <w:tabs>
        <w:tab w:val="left" w:pos="1800"/>
      </w:tabs>
      <w:jc w:val="center"/>
      <w:rPr>
        <w:rFonts w:ascii="Calibri" w:hAnsi="Calibri" w:cs="Calibri"/>
        <w:color w:val="003300"/>
      </w:rPr>
    </w:pPr>
    <w:r w:rsidRPr="00B2667A">
      <w:rPr>
        <w:rFonts w:ascii="Calibri" w:hAnsi="Calibri" w:cs="Calibri"/>
        <w:color w:val="003300"/>
      </w:rPr>
      <w:t xml:space="preserve">E-mail: </w:t>
    </w:r>
    <w:hyperlink r:id="rId4" w:history="1">
      <w:r w:rsidRPr="00B2667A">
        <w:rPr>
          <w:rStyle w:val="Hyperlink"/>
          <w:rFonts w:ascii="Calibri" w:hAnsi="Calibri" w:cs="Calibri"/>
          <w:color w:val="003300"/>
        </w:rPr>
        <w:t>crmvrn@crmvrn.gov.br</w:t>
      </w:r>
    </w:hyperlink>
    <w:r w:rsidRPr="00B2667A">
      <w:rPr>
        <w:rFonts w:ascii="Calibri" w:hAnsi="Calibri" w:cs="Calibri"/>
        <w:color w:val="003300"/>
      </w:rPr>
      <w:t xml:space="preserve"> – Site: </w:t>
    </w:r>
    <w:hyperlink r:id="rId5" w:history="1">
      <w:r w:rsidRPr="00B2667A">
        <w:rPr>
          <w:rStyle w:val="Hyperlink"/>
          <w:rFonts w:ascii="Calibri" w:hAnsi="Calibri" w:cs="Calibri"/>
          <w:color w:val="003300"/>
        </w:rPr>
        <w:t>www.crmvrn.gov.br</w:t>
      </w:r>
    </w:hyperlink>
  </w:p>
  <w:p w:rsidR="00145EAF" w:rsidRPr="00B2667A" w:rsidRDefault="00145EAF" w:rsidP="00504CA3">
    <w:pPr>
      <w:pStyle w:val="Rodap"/>
      <w:tabs>
        <w:tab w:val="left" w:pos="1800"/>
      </w:tabs>
      <w:jc w:val="center"/>
      <w:rPr>
        <w:rFonts w:ascii="Calibri" w:hAnsi="Calibri" w:cs="Calibri"/>
        <w:color w:val="003300"/>
      </w:rPr>
    </w:pPr>
    <w:proofErr w:type="spellStart"/>
    <w:r w:rsidRPr="00B2667A">
      <w:rPr>
        <w:rFonts w:ascii="Calibri" w:hAnsi="Calibri" w:cs="Calibri"/>
        <w:color w:val="003300"/>
      </w:rPr>
      <w:t>Tel</w:t>
    </w:r>
    <w:proofErr w:type="spellEnd"/>
    <w:r w:rsidRPr="00B2667A">
      <w:rPr>
        <w:rFonts w:ascii="Calibri" w:hAnsi="Calibri" w:cs="Calibri"/>
        <w:color w:val="003300"/>
      </w:rPr>
      <w:t>: (84)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AF" w:rsidRDefault="00145EAF" w:rsidP="00504CA3">
      <w:r>
        <w:separator/>
      </w:r>
    </w:p>
  </w:footnote>
  <w:footnote w:type="continuationSeparator" w:id="0">
    <w:p w:rsidR="00145EAF" w:rsidRDefault="00145EAF"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EAF" w:rsidRPr="00B2667A" w:rsidRDefault="00145EAF" w:rsidP="00504CA3">
    <w:pPr>
      <w:pStyle w:val="Cabealho"/>
      <w:jc w:val="center"/>
      <w:rPr>
        <w:rFonts w:ascii="Calibri" w:hAnsi="Calibri" w:cs="Calibri"/>
        <w:sz w:val="22"/>
        <w:szCs w:val="22"/>
      </w:rPr>
    </w:pPr>
    <w:r w:rsidRPr="00B2667A">
      <w:rPr>
        <w:rFonts w:ascii="Calibri" w:hAnsi="Calibri" w:cs="Calibri"/>
        <w:sz w:val="22"/>
        <w:szCs w:val="22"/>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2.1pt" fillcolor="window">
          <v:imagedata r:id="rId1" o:title=""/>
        </v:shape>
        <o:OLEObject Type="Embed" ProgID="PBrush" ShapeID="_x0000_i1025" DrawAspect="Content" ObjectID="_1664884400" r:id="rId2"/>
      </w:object>
    </w:r>
  </w:p>
  <w:p w:rsidR="00145EAF" w:rsidRPr="00B2667A" w:rsidRDefault="00145EAF" w:rsidP="00CF014D">
    <w:pPr>
      <w:pStyle w:val="Cabealho"/>
      <w:tabs>
        <w:tab w:val="left" w:pos="3295"/>
        <w:tab w:val="center" w:pos="4677"/>
      </w:tabs>
      <w:spacing w:line="276" w:lineRule="auto"/>
      <w:jc w:val="center"/>
      <w:rPr>
        <w:rFonts w:ascii="Calibri" w:hAnsi="Calibri" w:cs="Calibri"/>
        <w:b/>
        <w:sz w:val="22"/>
        <w:szCs w:val="22"/>
      </w:rPr>
    </w:pPr>
    <w:r w:rsidRPr="00B2667A">
      <w:rPr>
        <w:rFonts w:ascii="Calibri" w:hAnsi="Calibri" w:cs="Calibri"/>
        <w:b/>
        <w:sz w:val="22"/>
        <w:szCs w:val="22"/>
      </w:rPr>
      <w:t>SERVIÇO PÚBLICO FEDERAL</w:t>
    </w:r>
  </w:p>
  <w:p w:rsidR="00145EAF" w:rsidRPr="00B2667A" w:rsidRDefault="00145EAF" w:rsidP="00CF014D">
    <w:pPr>
      <w:pStyle w:val="Cabealho"/>
      <w:jc w:val="center"/>
      <w:rPr>
        <w:rFonts w:ascii="Calibri" w:hAnsi="Calibri" w:cs="Calibri"/>
        <w:b/>
        <w:sz w:val="22"/>
        <w:szCs w:val="22"/>
      </w:rPr>
    </w:pPr>
    <w:r w:rsidRPr="00B2667A">
      <w:rPr>
        <w:rFonts w:ascii="Calibri" w:hAnsi="Calibri" w:cs="Calibri"/>
        <w:b/>
        <w:sz w:val="22"/>
        <w:szCs w:val="22"/>
      </w:rPr>
      <w:t xml:space="preserve">CONSELHO REGIONAL DE MEDICINA VETERINÁRIA </w:t>
    </w:r>
  </w:p>
  <w:p w:rsidR="00145EAF" w:rsidRPr="00B2667A" w:rsidRDefault="00145EAF" w:rsidP="006D0AC5">
    <w:pPr>
      <w:pStyle w:val="Cabealho"/>
      <w:spacing w:after="240"/>
      <w:jc w:val="center"/>
      <w:rPr>
        <w:rFonts w:ascii="Calibri" w:hAnsi="Calibri" w:cs="Calibri"/>
        <w:sz w:val="22"/>
        <w:szCs w:val="22"/>
      </w:rPr>
    </w:pPr>
    <w:r w:rsidRPr="00B2667A">
      <w:rPr>
        <w:rFonts w:ascii="Calibri" w:hAnsi="Calibri" w:cs="Calibri"/>
        <w:b/>
        <w:sz w:val="22"/>
        <w:szCs w:val="22"/>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16E7418F"/>
    <w:multiLevelType w:val="multilevel"/>
    <w:tmpl w:val="7D0A7BA8"/>
    <w:lvl w:ilvl="0">
      <w:start w:val="2"/>
      <w:numFmt w:val="decimal"/>
      <w:lvlText w:val="%1."/>
      <w:lvlJc w:val="left"/>
      <w:pPr>
        <w:ind w:left="360" w:hanging="360"/>
      </w:pPr>
      <w:rPr>
        <w:rFonts w:hint="default"/>
      </w:rPr>
    </w:lvl>
    <w:lvl w:ilvl="1">
      <w:start w:val="3"/>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2"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5B63F4"/>
    <w:multiLevelType w:val="hybridMultilevel"/>
    <w:tmpl w:val="99CC90E8"/>
    <w:lvl w:ilvl="0" w:tplc="9EFEF730">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5"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90110"/>
    <w:multiLevelType w:val="multilevel"/>
    <w:tmpl w:val="06ECFC72"/>
    <w:lvl w:ilvl="0">
      <w:start w:val="2"/>
      <w:numFmt w:val="decimal"/>
      <w:lvlText w:val="%1"/>
      <w:lvlJc w:val="left"/>
      <w:pPr>
        <w:ind w:left="720" w:hanging="360"/>
      </w:pPr>
      <w:rPr>
        <w:rFonts w:hint="default"/>
        <w:b/>
      </w:rPr>
    </w:lvl>
    <w:lvl w:ilvl="1">
      <w:start w:val="1"/>
      <w:numFmt w:val="decimal"/>
      <w:isLgl/>
      <w:lvlText w:val="%1.%2."/>
      <w:lvlJc w:val="left"/>
      <w:pPr>
        <w:ind w:left="2345"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BB200E"/>
    <w:multiLevelType w:val="multilevel"/>
    <w:tmpl w:val="F2EAAE8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3E5BA1"/>
    <w:multiLevelType w:val="hybridMultilevel"/>
    <w:tmpl w:val="1CFC3654"/>
    <w:lvl w:ilvl="0" w:tplc="C214F2F4">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792B36"/>
    <w:multiLevelType w:val="multilevel"/>
    <w:tmpl w:val="851E3FCC"/>
    <w:lvl w:ilvl="0">
      <w:start w:val="2"/>
      <w:numFmt w:val="decimal"/>
      <w:lvlText w:val="%1."/>
      <w:lvlJc w:val="left"/>
      <w:pPr>
        <w:ind w:left="816" w:hanging="816"/>
      </w:pPr>
      <w:rPr>
        <w:rFonts w:hint="default"/>
      </w:rPr>
    </w:lvl>
    <w:lvl w:ilvl="1">
      <w:start w:val="4"/>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12"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3" w15:restartNumberingAfterBreak="0">
    <w:nsid w:val="6EBB3AD3"/>
    <w:multiLevelType w:val="multilevel"/>
    <w:tmpl w:val="FF04C68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8AA5D06"/>
    <w:multiLevelType w:val="multilevel"/>
    <w:tmpl w:val="E62A610E"/>
    <w:lvl w:ilvl="0">
      <w:start w:val="2"/>
      <w:numFmt w:val="decimal"/>
      <w:lvlText w:val="%1."/>
      <w:lvlJc w:val="left"/>
      <w:pPr>
        <w:ind w:left="360" w:hanging="360"/>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num w:numId="1">
    <w:abstractNumId w:val="4"/>
  </w:num>
  <w:num w:numId="2">
    <w:abstractNumId w:val="12"/>
  </w:num>
  <w:num w:numId="3">
    <w:abstractNumId w:val="0"/>
  </w:num>
  <w:num w:numId="4">
    <w:abstractNumId w:val="6"/>
  </w:num>
  <w:num w:numId="5">
    <w:abstractNumId w:val="7"/>
  </w:num>
  <w:num w:numId="6">
    <w:abstractNumId w:val="11"/>
  </w:num>
  <w:num w:numId="7">
    <w:abstractNumId w:val="8"/>
  </w:num>
  <w:num w:numId="8">
    <w:abstractNumId w:val="1"/>
  </w:num>
  <w:num w:numId="9">
    <w:abstractNumId w:val="14"/>
  </w:num>
  <w:num w:numId="10">
    <w:abstractNumId w:val="5"/>
  </w:num>
  <w:num w:numId="11">
    <w:abstractNumId w:val="2"/>
  </w:num>
  <w:num w:numId="12">
    <w:abstractNumId w:val="3"/>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1AA1"/>
    <w:rsid w:val="00022B5A"/>
    <w:rsid w:val="0002459C"/>
    <w:rsid w:val="00030131"/>
    <w:rsid w:val="00044A1F"/>
    <w:rsid w:val="00044C7C"/>
    <w:rsid w:val="00065A32"/>
    <w:rsid w:val="00073509"/>
    <w:rsid w:val="00083FB4"/>
    <w:rsid w:val="000926E4"/>
    <w:rsid w:val="000955FD"/>
    <w:rsid w:val="00096047"/>
    <w:rsid w:val="000A5857"/>
    <w:rsid w:val="000B6ECA"/>
    <w:rsid w:val="000D081B"/>
    <w:rsid w:val="000E7648"/>
    <w:rsid w:val="000F3A03"/>
    <w:rsid w:val="000F55EC"/>
    <w:rsid w:val="001117A0"/>
    <w:rsid w:val="00117639"/>
    <w:rsid w:val="00127AB3"/>
    <w:rsid w:val="00140F7B"/>
    <w:rsid w:val="00141850"/>
    <w:rsid w:val="00145EAF"/>
    <w:rsid w:val="0015021B"/>
    <w:rsid w:val="0018228D"/>
    <w:rsid w:val="001843D2"/>
    <w:rsid w:val="0018607A"/>
    <w:rsid w:val="001A2496"/>
    <w:rsid w:val="001A53CF"/>
    <w:rsid w:val="001D610D"/>
    <w:rsid w:val="001F1EEC"/>
    <w:rsid w:val="002249C2"/>
    <w:rsid w:val="00235553"/>
    <w:rsid w:val="002A1175"/>
    <w:rsid w:val="002A3765"/>
    <w:rsid w:val="002B1FB2"/>
    <w:rsid w:val="002B7768"/>
    <w:rsid w:val="002E2BE1"/>
    <w:rsid w:val="002F1C00"/>
    <w:rsid w:val="0031216C"/>
    <w:rsid w:val="00361E10"/>
    <w:rsid w:val="00366436"/>
    <w:rsid w:val="00372EA7"/>
    <w:rsid w:val="00376595"/>
    <w:rsid w:val="00381855"/>
    <w:rsid w:val="00392258"/>
    <w:rsid w:val="00392625"/>
    <w:rsid w:val="003A7551"/>
    <w:rsid w:val="003B1309"/>
    <w:rsid w:val="003C2D6C"/>
    <w:rsid w:val="003E4908"/>
    <w:rsid w:val="003E7E44"/>
    <w:rsid w:val="00416EB3"/>
    <w:rsid w:val="00452122"/>
    <w:rsid w:val="00464626"/>
    <w:rsid w:val="004861B2"/>
    <w:rsid w:val="004864D6"/>
    <w:rsid w:val="004A47D6"/>
    <w:rsid w:val="004C3B21"/>
    <w:rsid w:val="004D1977"/>
    <w:rsid w:val="004E0C9D"/>
    <w:rsid w:val="004F27A1"/>
    <w:rsid w:val="004F6CD6"/>
    <w:rsid w:val="00500416"/>
    <w:rsid w:val="005026ED"/>
    <w:rsid w:val="00502911"/>
    <w:rsid w:val="00504CA3"/>
    <w:rsid w:val="005113EF"/>
    <w:rsid w:val="00512EE5"/>
    <w:rsid w:val="00523643"/>
    <w:rsid w:val="00526864"/>
    <w:rsid w:val="0053504C"/>
    <w:rsid w:val="00552900"/>
    <w:rsid w:val="00563159"/>
    <w:rsid w:val="00576E6A"/>
    <w:rsid w:val="00590172"/>
    <w:rsid w:val="00591866"/>
    <w:rsid w:val="0059469A"/>
    <w:rsid w:val="005D5AE5"/>
    <w:rsid w:val="005E2E10"/>
    <w:rsid w:val="0060148F"/>
    <w:rsid w:val="00601823"/>
    <w:rsid w:val="0061075D"/>
    <w:rsid w:val="00616D62"/>
    <w:rsid w:val="00622DF4"/>
    <w:rsid w:val="00635D64"/>
    <w:rsid w:val="00661C2D"/>
    <w:rsid w:val="00662C21"/>
    <w:rsid w:val="00664201"/>
    <w:rsid w:val="00670FEC"/>
    <w:rsid w:val="006A54F1"/>
    <w:rsid w:val="006B3E31"/>
    <w:rsid w:val="006C3252"/>
    <w:rsid w:val="006D0AC5"/>
    <w:rsid w:val="006D161C"/>
    <w:rsid w:val="006D1F37"/>
    <w:rsid w:val="006D620A"/>
    <w:rsid w:val="006E5D53"/>
    <w:rsid w:val="00703887"/>
    <w:rsid w:val="00703BEA"/>
    <w:rsid w:val="0071361D"/>
    <w:rsid w:val="00727A89"/>
    <w:rsid w:val="00732E48"/>
    <w:rsid w:val="007346D2"/>
    <w:rsid w:val="00763E45"/>
    <w:rsid w:val="00787723"/>
    <w:rsid w:val="007A685C"/>
    <w:rsid w:val="007C140D"/>
    <w:rsid w:val="007E1AC6"/>
    <w:rsid w:val="008274EC"/>
    <w:rsid w:val="00844675"/>
    <w:rsid w:val="00851079"/>
    <w:rsid w:val="008764B4"/>
    <w:rsid w:val="00882F85"/>
    <w:rsid w:val="008A7994"/>
    <w:rsid w:val="008C1BBE"/>
    <w:rsid w:val="008E7B80"/>
    <w:rsid w:val="009124A6"/>
    <w:rsid w:val="00913563"/>
    <w:rsid w:val="00917498"/>
    <w:rsid w:val="00935E07"/>
    <w:rsid w:val="00962A8A"/>
    <w:rsid w:val="00993F79"/>
    <w:rsid w:val="009A55D0"/>
    <w:rsid w:val="009A7AC3"/>
    <w:rsid w:val="009C156C"/>
    <w:rsid w:val="009D3388"/>
    <w:rsid w:val="009E17A7"/>
    <w:rsid w:val="009E3F52"/>
    <w:rsid w:val="009F2748"/>
    <w:rsid w:val="00A25A66"/>
    <w:rsid w:val="00A3090E"/>
    <w:rsid w:val="00A328CC"/>
    <w:rsid w:val="00A5705F"/>
    <w:rsid w:val="00A61389"/>
    <w:rsid w:val="00A74A70"/>
    <w:rsid w:val="00A927CF"/>
    <w:rsid w:val="00A95809"/>
    <w:rsid w:val="00AE07CF"/>
    <w:rsid w:val="00AF556C"/>
    <w:rsid w:val="00B015DC"/>
    <w:rsid w:val="00B0183C"/>
    <w:rsid w:val="00B06CD6"/>
    <w:rsid w:val="00B16FCA"/>
    <w:rsid w:val="00B17606"/>
    <w:rsid w:val="00B17B53"/>
    <w:rsid w:val="00B2667A"/>
    <w:rsid w:val="00B27158"/>
    <w:rsid w:val="00B33F75"/>
    <w:rsid w:val="00B62E64"/>
    <w:rsid w:val="00B63910"/>
    <w:rsid w:val="00B679A9"/>
    <w:rsid w:val="00B72749"/>
    <w:rsid w:val="00B8180A"/>
    <w:rsid w:val="00BA252E"/>
    <w:rsid w:val="00BA2F58"/>
    <w:rsid w:val="00BA4FE7"/>
    <w:rsid w:val="00BB755B"/>
    <w:rsid w:val="00BC7101"/>
    <w:rsid w:val="00BD0559"/>
    <w:rsid w:val="00BD0CEE"/>
    <w:rsid w:val="00C41525"/>
    <w:rsid w:val="00C60950"/>
    <w:rsid w:val="00C705CB"/>
    <w:rsid w:val="00C87DA3"/>
    <w:rsid w:val="00C93633"/>
    <w:rsid w:val="00CC332B"/>
    <w:rsid w:val="00CF014D"/>
    <w:rsid w:val="00D016DC"/>
    <w:rsid w:val="00D02156"/>
    <w:rsid w:val="00D05FF4"/>
    <w:rsid w:val="00D0689E"/>
    <w:rsid w:val="00D06D74"/>
    <w:rsid w:val="00D118E8"/>
    <w:rsid w:val="00D469AB"/>
    <w:rsid w:val="00D750B0"/>
    <w:rsid w:val="00D92E8B"/>
    <w:rsid w:val="00D932AB"/>
    <w:rsid w:val="00DB174B"/>
    <w:rsid w:val="00DC7CB2"/>
    <w:rsid w:val="00DD1914"/>
    <w:rsid w:val="00E11C44"/>
    <w:rsid w:val="00E13600"/>
    <w:rsid w:val="00E21687"/>
    <w:rsid w:val="00E43FA4"/>
    <w:rsid w:val="00E736C2"/>
    <w:rsid w:val="00E90D44"/>
    <w:rsid w:val="00E9548E"/>
    <w:rsid w:val="00EA60CC"/>
    <w:rsid w:val="00EF2C71"/>
    <w:rsid w:val="00F06E27"/>
    <w:rsid w:val="00F1044D"/>
    <w:rsid w:val="00F17364"/>
    <w:rsid w:val="00F3334D"/>
    <w:rsid w:val="00F660D3"/>
    <w:rsid w:val="00FA3C8E"/>
    <w:rsid w:val="00FB6E68"/>
    <w:rsid w:val="00FC7A85"/>
    <w:rsid w:val="00FD1BC1"/>
    <w:rsid w:val="00FD2DC1"/>
    <w:rsid w:val="00FD434F"/>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A8595E"/>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semiHidden/>
    <w:unhideWhenUsed/>
    <w:rsid w:val="001F1EEC"/>
    <w:pPr>
      <w:spacing w:after="120" w:line="480" w:lineRule="auto"/>
    </w:pPr>
  </w:style>
  <w:style w:type="character" w:customStyle="1" w:styleId="Corpodetexto2Char">
    <w:name w:val="Corpo de texto 2 Char"/>
    <w:basedOn w:val="Fontepargpadro"/>
    <w:link w:val="Corpodetexto2"/>
    <w:uiPriority w:val="99"/>
    <w:semiHidden/>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PargrafodaListaChar">
    <w:name w:val="Parágrafo da Lista Char"/>
    <w:aliases w:val="Normal com bullets Char,Texto Char,Titulo 4 Char,Parágrafo da Lista11 Char"/>
    <w:link w:val="PargrafodaLista"/>
    <w:uiPriority w:val="34"/>
    <w:locked/>
    <w:rsid w:val="008A799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calizacao@crmvrn.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7FC6D-7B3D-4031-9F6C-887607C1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Pages>
  <Words>2441</Words>
  <Characters>13186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15596</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Diego Paiva</cp:lastModifiedBy>
  <cp:revision>17</cp:revision>
  <cp:lastPrinted>2020-09-03T17:41:00Z</cp:lastPrinted>
  <dcterms:created xsi:type="dcterms:W3CDTF">2019-04-05T12:05:00Z</dcterms:created>
  <dcterms:modified xsi:type="dcterms:W3CDTF">2020-10-22T18:07:00Z</dcterms:modified>
</cp:coreProperties>
</file>