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AE50F9" w:rsidRDefault="001F1EEC" w:rsidP="001F1EEC">
      <w:pPr>
        <w:jc w:val="center"/>
        <w:rPr>
          <w:rFonts w:ascii="Calibri" w:eastAsia="Calibri" w:hAnsi="Calibri" w:cs="Calibri"/>
          <w:b/>
          <w:sz w:val="24"/>
          <w:szCs w:val="24"/>
        </w:rPr>
      </w:pPr>
      <w:r w:rsidRPr="00AE50F9">
        <w:rPr>
          <w:rFonts w:ascii="Calibri" w:eastAsia="Calibri" w:hAnsi="Calibri" w:cs="Calibri"/>
          <w:b/>
          <w:sz w:val="24"/>
          <w:szCs w:val="24"/>
        </w:rPr>
        <w:t xml:space="preserve">TERMO DE REFERÊNCIA/PROJETO BÁSICO </w:t>
      </w:r>
    </w:p>
    <w:p w:rsidR="001F1EEC" w:rsidRPr="00AE50F9" w:rsidRDefault="001F1EEC" w:rsidP="001F1EEC">
      <w:pPr>
        <w:jc w:val="center"/>
        <w:rPr>
          <w:rFonts w:ascii="Calibri" w:eastAsia="Calibri" w:hAnsi="Calibri" w:cs="Calibri"/>
          <w:b/>
          <w:sz w:val="24"/>
          <w:szCs w:val="24"/>
        </w:rPr>
      </w:pPr>
      <w:r w:rsidRPr="00AE50F9">
        <w:rPr>
          <w:rFonts w:ascii="Calibri" w:eastAsia="Calibri" w:hAnsi="Calibri" w:cs="Calibri"/>
          <w:b/>
          <w:sz w:val="24"/>
          <w:szCs w:val="24"/>
        </w:rPr>
        <w:t xml:space="preserve">DISPENSA </w:t>
      </w:r>
    </w:p>
    <w:p w:rsidR="006B2EAB" w:rsidRPr="00AE50F9" w:rsidRDefault="001F1EEC" w:rsidP="006B2EAB">
      <w:pPr>
        <w:jc w:val="center"/>
        <w:rPr>
          <w:rFonts w:ascii="Calibri" w:eastAsia="Calibri" w:hAnsi="Calibri" w:cs="Calibri"/>
          <w:sz w:val="24"/>
          <w:szCs w:val="24"/>
        </w:rPr>
      </w:pPr>
      <w:r w:rsidRPr="00AE50F9">
        <w:rPr>
          <w:rFonts w:ascii="Calibri" w:eastAsia="Calibri" w:hAnsi="Calibri" w:cs="Calibri"/>
          <w:sz w:val="24"/>
          <w:szCs w:val="24"/>
        </w:rPr>
        <w:t xml:space="preserve">Inciso II do art. 24, da Lei 8.666/1993. </w:t>
      </w:r>
    </w:p>
    <w:p w:rsidR="004D35D6" w:rsidRPr="00AE50F9" w:rsidRDefault="004D35D6" w:rsidP="001F1EEC">
      <w:pPr>
        <w:jc w:val="center"/>
        <w:rPr>
          <w:rFonts w:ascii="Calibri" w:hAnsi="Calibri" w:cs="Calibri"/>
          <w: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4D35D6">
        <w:tc>
          <w:tcPr>
            <w:tcW w:w="9284" w:type="dxa"/>
            <w:shd w:val="clear" w:color="auto" w:fill="D9D9D9"/>
          </w:tcPr>
          <w:p w:rsidR="001F1EEC" w:rsidRPr="00AE50F9" w:rsidRDefault="001F1EEC" w:rsidP="009B7937">
            <w:pPr>
              <w:pStyle w:val="P30"/>
              <w:snapToGrid w:val="0"/>
              <w:rPr>
                <w:rFonts w:ascii="Calibri" w:hAnsi="Calibri" w:cs="Calibri"/>
              </w:rPr>
            </w:pPr>
            <w:r w:rsidRPr="00AE50F9">
              <w:rPr>
                <w:rFonts w:ascii="Calibri" w:hAnsi="Calibri" w:cs="Calibri"/>
                <w:bCs/>
                <w:lang w:val="pt-PT"/>
              </w:rPr>
              <w:t>1 – DO OBJETO</w:t>
            </w:r>
          </w:p>
        </w:tc>
      </w:tr>
    </w:tbl>
    <w:p w:rsidR="001F1EEC" w:rsidRPr="00AE50F9" w:rsidRDefault="001F1EEC" w:rsidP="001F1EEC">
      <w:pPr>
        <w:pStyle w:val="Corpodetexto21"/>
        <w:shd w:val="clear" w:color="auto" w:fill="FFFFFF"/>
        <w:rPr>
          <w:rFonts w:ascii="Calibri" w:hAnsi="Calibri" w:cs="Calibri"/>
          <w:sz w:val="24"/>
        </w:rPr>
      </w:pPr>
    </w:p>
    <w:p w:rsidR="00B10840" w:rsidRPr="00081B78" w:rsidRDefault="006E5FAB" w:rsidP="001B0931">
      <w:pPr>
        <w:pStyle w:val="Default0"/>
        <w:numPr>
          <w:ilvl w:val="1"/>
          <w:numId w:val="4"/>
        </w:numPr>
        <w:ind w:left="0" w:firstLine="6"/>
        <w:jc w:val="both"/>
        <w:rPr>
          <w:rFonts w:ascii="Calibri" w:eastAsia="Arial Unicode MS" w:hAnsi="Calibri" w:cs="Calibri"/>
          <w:smallCaps/>
          <w:color w:val="auto"/>
        </w:rPr>
      </w:pPr>
      <w:r w:rsidRPr="00B10840">
        <w:rPr>
          <w:rFonts w:ascii="Calibri" w:hAnsi="Calibri" w:cs="Calibri"/>
          <w:color w:val="auto"/>
          <w:w w:val="99"/>
          <w:lang w:eastAsia="ar-SA"/>
        </w:rPr>
        <w:t xml:space="preserve">Contratação de </w:t>
      </w:r>
      <w:r w:rsidR="00B10840">
        <w:rPr>
          <w:rFonts w:ascii="Calibri" w:hAnsi="Calibri" w:cs="Calibri"/>
          <w:color w:val="auto"/>
          <w:w w:val="99"/>
          <w:lang w:eastAsia="ar-SA"/>
        </w:rPr>
        <w:t xml:space="preserve">empresa </w:t>
      </w:r>
      <w:r w:rsidR="00B10840" w:rsidRPr="00B10840">
        <w:rPr>
          <w:rFonts w:ascii="Calibri" w:hAnsi="Calibri" w:cs="Calibri"/>
        </w:rPr>
        <w:t>especializada na prestação de serviços de</w:t>
      </w:r>
      <w:r w:rsidR="00CA136A">
        <w:rPr>
          <w:rFonts w:ascii="Calibri" w:hAnsi="Calibri" w:cs="Calibri"/>
        </w:rPr>
        <w:t xml:space="preserve"> elaboração dos programas de </w:t>
      </w:r>
      <w:r w:rsidR="00B10840" w:rsidRPr="00B10840">
        <w:rPr>
          <w:rFonts w:ascii="Calibri" w:hAnsi="Calibri" w:cs="Calibri"/>
        </w:rPr>
        <w:t>me</w:t>
      </w:r>
      <w:r w:rsidR="00CA136A">
        <w:rPr>
          <w:rFonts w:ascii="Calibri" w:hAnsi="Calibri" w:cs="Calibri"/>
        </w:rPr>
        <w:t>dicina e segurança d</w:t>
      </w:r>
      <w:r w:rsidR="00AD7B62">
        <w:rPr>
          <w:rFonts w:ascii="Calibri" w:hAnsi="Calibri" w:cs="Calibri"/>
        </w:rPr>
        <w:t xml:space="preserve">o trabalho, para </w:t>
      </w:r>
      <w:r w:rsidR="00CA136A">
        <w:rPr>
          <w:rFonts w:ascii="Calibri" w:hAnsi="Calibri" w:cs="Calibri"/>
        </w:rPr>
        <w:t xml:space="preserve">que seja feita a análise e reconhecimento dos riscos ambientais, exames médicos admissionais, periódicos, de retorno ao trabalho, de mudança de função e </w:t>
      </w:r>
      <w:proofErr w:type="spellStart"/>
      <w:r w:rsidR="00CA136A">
        <w:rPr>
          <w:rFonts w:ascii="Calibri" w:hAnsi="Calibri" w:cs="Calibri"/>
        </w:rPr>
        <w:t>demissionais</w:t>
      </w:r>
      <w:proofErr w:type="spellEnd"/>
      <w:r w:rsidR="00255D5B">
        <w:rPr>
          <w:rFonts w:ascii="Calibri" w:hAnsi="Calibri" w:cs="Calibri"/>
        </w:rPr>
        <w:t xml:space="preserve">. </w:t>
      </w:r>
    </w:p>
    <w:p w:rsidR="001F1EEC" w:rsidRPr="00AE50F9" w:rsidRDefault="001F1EEC" w:rsidP="006A5261">
      <w:pPr>
        <w:pStyle w:val="Default0"/>
        <w:ind w:left="420"/>
        <w:jc w:val="both"/>
        <w:rPr>
          <w:rFonts w:ascii="Calibri" w:eastAsia="Arial Unicode MS" w:hAnsi="Calibri" w:cs="Calibri"/>
          <w:smallCaps/>
          <w:color w:val="auto"/>
        </w:rPr>
      </w:pPr>
    </w:p>
    <w:tbl>
      <w:tblPr>
        <w:tblW w:w="0" w:type="auto"/>
        <w:tblLayout w:type="fixed"/>
        <w:tblCellMar>
          <w:left w:w="70" w:type="dxa"/>
          <w:right w:w="70" w:type="dxa"/>
        </w:tblCellMar>
        <w:tblLook w:val="0000" w:firstRow="0" w:lastRow="0" w:firstColumn="0" w:lastColumn="0" w:noHBand="0" w:noVBand="0"/>
      </w:tblPr>
      <w:tblGrid>
        <w:gridCol w:w="9284"/>
      </w:tblGrid>
      <w:tr w:rsidR="00AE50F9" w:rsidRPr="00AE50F9" w:rsidTr="009B7937">
        <w:tc>
          <w:tcPr>
            <w:tcW w:w="9284" w:type="dxa"/>
            <w:shd w:val="clear" w:color="auto" w:fill="D9D9D9"/>
          </w:tcPr>
          <w:p w:rsidR="001F1EEC" w:rsidRPr="00AE50F9" w:rsidRDefault="001F1EEC" w:rsidP="009B7937">
            <w:pPr>
              <w:pStyle w:val="P30"/>
              <w:snapToGrid w:val="0"/>
              <w:rPr>
                <w:rFonts w:ascii="Calibri" w:hAnsi="Calibri" w:cs="Calibri"/>
              </w:rPr>
            </w:pPr>
            <w:r w:rsidRPr="00AE50F9">
              <w:rPr>
                <w:rFonts w:ascii="Calibri" w:hAnsi="Calibri" w:cs="Calibri"/>
                <w:bCs/>
                <w:lang w:val="pt-PT"/>
              </w:rPr>
              <w:t xml:space="preserve">2 – DAS JUSTIFICATIVAS </w:t>
            </w:r>
          </w:p>
        </w:tc>
      </w:tr>
    </w:tbl>
    <w:p w:rsidR="001F1EEC" w:rsidRPr="00AE50F9" w:rsidRDefault="001F1EEC" w:rsidP="001F1EEC">
      <w:pPr>
        <w:jc w:val="both"/>
        <w:rPr>
          <w:rFonts w:ascii="Calibri" w:hAnsi="Calibri" w:cs="Calibri"/>
          <w:sz w:val="24"/>
          <w:szCs w:val="24"/>
        </w:rPr>
      </w:pPr>
    </w:p>
    <w:p w:rsidR="001F1EEC" w:rsidRPr="00AE50F9" w:rsidRDefault="001F1EEC" w:rsidP="001F1EEC">
      <w:pPr>
        <w:jc w:val="both"/>
        <w:rPr>
          <w:rFonts w:ascii="Calibri" w:hAnsi="Calibri" w:cs="Calibri"/>
          <w:b/>
          <w:sz w:val="24"/>
          <w:szCs w:val="24"/>
        </w:rPr>
      </w:pPr>
      <w:r w:rsidRPr="00AE50F9">
        <w:rPr>
          <w:rFonts w:ascii="Calibri" w:hAnsi="Calibri" w:cs="Calibri"/>
          <w:b/>
          <w:sz w:val="24"/>
          <w:szCs w:val="24"/>
        </w:rPr>
        <w:t>2.1.</w:t>
      </w:r>
      <w:r w:rsidRPr="00AE50F9">
        <w:rPr>
          <w:rFonts w:ascii="Calibri" w:hAnsi="Calibri" w:cs="Calibri"/>
          <w:b/>
          <w:sz w:val="24"/>
          <w:szCs w:val="24"/>
        </w:rPr>
        <w:tab/>
        <w:t xml:space="preserve">DA </w:t>
      </w:r>
      <w:r w:rsidR="00542C26" w:rsidRPr="00AE50F9">
        <w:rPr>
          <w:rFonts w:ascii="Calibri" w:hAnsi="Calibri" w:cs="Calibri"/>
          <w:b/>
          <w:sz w:val="24"/>
          <w:szCs w:val="24"/>
        </w:rPr>
        <w:t>JUSTIFICATIVA</w:t>
      </w:r>
    </w:p>
    <w:p w:rsidR="001F1EEC" w:rsidRPr="00AE50F9" w:rsidRDefault="001F1EEC" w:rsidP="001F1EEC">
      <w:pPr>
        <w:jc w:val="both"/>
        <w:rPr>
          <w:rFonts w:ascii="Calibri" w:hAnsi="Calibri" w:cs="Calibri"/>
          <w:sz w:val="24"/>
          <w:szCs w:val="24"/>
        </w:rPr>
      </w:pPr>
    </w:p>
    <w:p w:rsidR="00F101F4" w:rsidRDefault="001F1EEC" w:rsidP="00F101F4">
      <w:pPr>
        <w:tabs>
          <w:tab w:val="left" w:pos="1134"/>
        </w:tabs>
        <w:ind w:left="426"/>
        <w:jc w:val="both"/>
        <w:rPr>
          <w:rFonts w:ascii="Calibri" w:eastAsia="Calibri" w:hAnsi="Calibri" w:cs="Calibri"/>
          <w:sz w:val="24"/>
          <w:szCs w:val="24"/>
        </w:rPr>
      </w:pPr>
      <w:r w:rsidRPr="00AE50F9">
        <w:rPr>
          <w:rFonts w:ascii="Calibri" w:eastAsia="Calibri" w:hAnsi="Calibri" w:cs="Calibri"/>
          <w:b/>
          <w:sz w:val="24"/>
          <w:szCs w:val="24"/>
        </w:rPr>
        <w:t>2.1.1</w:t>
      </w:r>
      <w:r w:rsidR="009B0CE7">
        <w:rPr>
          <w:rFonts w:ascii="Calibri" w:eastAsia="Calibri" w:hAnsi="Calibri" w:cs="Calibri"/>
          <w:sz w:val="24"/>
          <w:szCs w:val="24"/>
        </w:rPr>
        <w:t xml:space="preserve">. </w:t>
      </w:r>
      <w:r w:rsidR="00F101F4" w:rsidRPr="00AE50F9">
        <w:rPr>
          <w:rFonts w:ascii="Calibri" w:eastAsia="Calibri" w:hAnsi="Calibri" w:cs="Calibri"/>
          <w:sz w:val="24"/>
          <w:szCs w:val="24"/>
        </w:rPr>
        <w:t>A contratação decorre da necessidade</w:t>
      </w:r>
      <w:r w:rsidR="00990769">
        <w:rPr>
          <w:rFonts w:ascii="Calibri" w:eastAsia="Calibri" w:hAnsi="Calibri" w:cs="Calibri"/>
          <w:sz w:val="24"/>
          <w:szCs w:val="24"/>
        </w:rPr>
        <w:t xml:space="preserve"> de atender a legislação vigente referente aos programas de medicina e segurança do trabalho: Programa de Controle Médico de Saúde Ocupacional – PCMSO e o Programa de Prevenção de Riscos Ambientais – PPRA, sendo estes programas obrigatórios para os órgãos públicos da administração direta e indireta, bem como para as empresas públicas e privadas que tenham os seus empregados/servidores regidos pela CLT. </w:t>
      </w:r>
    </w:p>
    <w:p w:rsidR="00F101F4" w:rsidRDefault="00F101F4" w:rsidP="00F101F4">
      <w:pPr>
        <w:tabs>
          <w:tab w:val="left" w:pos="1134"/>
        </w:tabs>
        <w:ind w:left="426"/>
        <w:jc w:val="both"/>
        <w:rPr>
          <w:rFonts w:ascii="Calibri" w:eastAsia="Calibri" w:hAnsi="Calibri" w:cs="Calibri"/>
          <w:sz w:val="24"/>
          <w:szCs w:val="24"/>
        </w:rPr>
      </w:pPr>
    </w:p>
    <w:p w:rsidR="00F101F4" w:rsidRDefault="00F101F4" w:rsidP="001F1EEC">
      <w:pPr>
        <w:tabs>
          <w:tab w:val="left" w:pos="1134"/>
        </w:tabs>
        <w:ind w:left="426"/>
        <w:jc w:val="both"/>
        <w:rPr>
          <w:rFonts w:ascii="Calibri" w:eastAsia="Calibri" w:hAnsi="Calibri" w:cs="Calibri"/>
          <w:sz w:val="24"/>
          <w:szCs w:val="24"/>
        </w:rPr>
      </w:pPr>
      <w:r w:rsidRPr="00F101F4">
        <w:rPr>
          <w:rFonts w:ascii="Calibri" w:eastAsia="Calibri" w:hAnsi="Calibri" w:cs="Calibri"/>
          <w:b/>
          <w:sz w:val="24"/>
          <w:szCs w:val="24"/>
        </w:rPr>
        <w:t>2.1.2.</w:t>
      </w:r>
      <w:r>
        <w:rPr>
          <w:rFonts w:ascii="Calibri" w:eastAsia="Calibri" w:hAnsi="Calibri" w:cs="Calibri"/>
          <w:sz w:val="24"/>
          <w:szCs w:val="24"/>
        </w:rPr>
        <w:t xml:space="preserve"> </w:t>
      </w:r>
      <w:r w:rsidR="00990769">
        <w:rPr>
          <w:rFonts w:ascii="Calibri" w:eastAsia="Calibri" w:hAnsi="Calibri" w:cs="Calibri"/>
          <w:sz w:val="24"/>
          <w:szCs w:val="24"/>
        </w:rPr>
        <w:t>Os programas são fundamentais para a construção e manutenção da qualidade de vida dos servidores do CRMV-RN, e têm como objetivo atuar de forma preventiva</w:t>
      </w:r>
      <w:r w:rsidR="00420176">
        <w:rPr>
          <w:rFonts w:ascii="Calibri" w:eastAsia="Calibri" w:hAnsi="Calibri" w:cs="Calibri"/>
          <w:sz w:val="24"/>
          <w:szCs w:val="24"/>
        </w:rPr>
        <w:t>, com ações que tendem a eliminar ou diminuir os riscos ocupacionais.</w:t>
      </w:r>
    </w:p>
    <w:p w:rsidR="00F101F4" w:rsidRDefault="00F101F4" w:rsidP="00420176">
      <w:pPr>
        <w:tabs>
          <w:tab w:val="left" w:pos="1134"/>
        </w:tabs>
        <w:jc w:val="both"/>
        <w:rPr>
          <w:rFonts w:ascii="Calibri" w:eastAsia="Calibri" w:hAnsi="Calibri" w:cs="Calibri"/>
          <w:sz w:val="24"/>
          <w:szCs w:val="24"/>
        </w:rPr>
      </w:pPr>
    </w:p>
    <w:p w:rsidR="00CA136A" w:rsidRPr="00F101F4" w:rsidRDefault="00420176" w:rsidP="001F1EEC">
      <w:pPr>
        <w:tabs>
          <w:tab w:val="left" w:pos="1134"/>
        </w:tabs>
        <w:ind w:left="426"/>
        <w:jc w:val="both"/>
        <w:rPr>
          <w:rFonts w:ascii="Calibri" w:eastAsia="Calibri" w:hAnsi="Calibri" w:cs="Calibri"/>
          <w:sz w:val="24"/>
          <w:szCs w:val="24"/>
        </w:rPr>
      </w:pPr>
      <w:r>
        <w:rPr>
          <w:rFonts w:ascii="Calibri" w:eastAsia="Calibri" w:hAnsi="Calibri" w:cs="Calibri"/>
          <w:b/>
          <w:sz w:val="24"/>
          <w:szCs w:val="24"/>
        </w:rPr>
        <w:t>2.1.3</w:t>
      </w:r>
      <w:r w:rsidR="00F101F4">
        <w:rPr>
          <w:rFonts w:ascii="Calibri" w:eastAsia="Calibri" w:hAnsi="Calibri" w:cs="Calibri"/>
          <w:b/>
          <w:sz w:val="24"/>
          <w:szCs w:val="24"/>
        </w:rPr>
        <w:t xml:space="preserve">. </w:t>
      </w:r>
      <w:r>
        <w:rPr>
          <w:rFonts w:ascii="Calibri" w:eastAsia="Calibri" w:hAnsi="Calibri" w:cs="Calibri"/>
          <w:sz w:val="24"/>
          <w:szCs w:val="24"/>
        </w:rPr>
        <w:t xml:space="preserve">Sendo assim, com o escopo de cumprir a determinação imposta na legislação, </w:t>
      </w:r>
      <w:r w:rsidR="00F101F4">
        <w:rPr>
          <w:rFonts w:ascii="Calibri" w:eastAsia="Calibri" w:hAnsi="Calibri" w:cs="Calibri"/>
          <w:sz w:val="24"/>
          <w:szCs w:val="24"/>
        </w:rPr>
        <w:t>o CRMV-RN</w:t>
      </w:r>
      <w:r>
        <w:rPr>
          <w:rFonts w:ascii="Calibri" w:eastAsia="Calibri" w:hAnsi="Calibri" w:cs="Calibri"/>
          <w:sz w:val="24"/>
          <w:szCs w:val="24"/>
        </w:rPr>
        <w:t xml:space="preserve"> necessita realizar a contratação de pessoa jurídica para que preste os serviços objeto deste Termo de Referência.</w:t>
      </w:r>
    </w:p>
    <w:p w:rsidR="002A0A7D" w:rsidRPr="00AE50F9" w:rsidRDefault="002A0A7D" w:rsidP="001F1EEC">
      <w:pPr>
        <w:rPr>
          <w:rFonts w:ascii="Calibri" w:hAnsi="Calibri" w:cs="Calibri"/>
          <w:b/>
          <w:sz w:val="24"/>
          <w:szCs w:val="24"/>
        </w:rPr>
      </w:pPr>
    </w:p>
    <w:p w:rsidR="001F1EEC" w:rsidRPr="00AE50F9" w:rsidRDefault="001F1EEC" w:rsidP="001F1EEC">
      <w:pPr>
        <w:rPr>
          <w:rFonts w:ascii="Calibri" w:hAnsi="Calibri" w:cs="Calibri"/>
          <w:sz w:val="24"/>
          <w:szCs w:val="24"/>
        </w:rPr>
      </w:pPr>
      <w:r w:rsidRPr="00AE50F9">
        <w:rPr>
          <w:rFonts w:ascii="Calibri" w:hAnsi="Calibri" w:cs="Calibri"/>
          <w:b/>
          <w:sz w:val="24"/>
          <w:szCs w:val="24"/>
        </w:rPr>
        <w:t xml:space="preserve">2.3. DA CONTRATAÇÂO EXCLUSIVA DE ME/EPP </w:t>
      </w:r>
    </w:p>
    <w:p w:rsidR="001F1EEC" w:rsidRPr="00AE50F9" w:rsidRDefault="001F1EEC" w:rsidP="001F1EEC">
      <w:pPr>
        <w:ind w:left="851"/>
        <w:jc w:val="both"/>
        <w:rPr>
          <w:rFonts w:ascii="Calibri" w:hAnsi="Calibri" w:cs="Calibri"/>
          <w:sz w:val="24"/>
          <w:szCs w:val="24"/>
        </w:rPr>
      </w:pPr>
    </w:p>
    <w:p w:rsidR="001F1EEC" w:rsidRPr="00AE50F9" w:rsidRDefault="001F1EEC" w:rsidP="001F1EEC">
      <w:pPr>
        <w:ind w:left="426"/>
        <w:jc w:val="both"/>
        <w:rPr>
          <w:rFonts w:ascii="Calibri" w:hAnsi="Calibri" w:cs="Calibri"/>
          <w:b/>
          <w:sz w:val="24"/>
          <w:szCs w:val="24"/>
        </w:rPr>
      </w:pPr>
      <w:r w:rsidRPr="00AE50F9">
        <w:rPr>
          <w:rFonts w:ascii="Calibri" w:hAnsi="Calibri" w:cs="Calibri"/>
          <w:b/>
          <w:sz w:val="24"/>
          <w:szCs w:val="24"/>
        </w:rPr>
        <w:t xml:space="preserve">2.3.1. </w:t>
      </w:r>
      <w:r w:rsidRPr="00AE50F9">
        <w:rPr>
          <w:rFonts w:ascii="Calibri" w:hAnsi="Calibri" w:cs="Calibri"/>
          <w:sz w:val="24"/>
          <w:szCs w:val="24"/>
        </w:rPr>
        <w:t xml:space="preserve">De acordo com a Lei Complementar </w:t>
      </w:r>
      <w:proofErr w:type="gramStart"/>
      <w:r w:rsidRPr="00AE50F9">
        <w:rPr>
          <w:rFonts w:ascii="Calibri" w:hAnsi="Calibri" w:cs="Calibri"/>
          <w:sz w:val="24"/>
          <w:szCs w:val="24"/>
        </w:rPr>
        <w:t>n.º</w:t>
      </w:r>
      <w:proofErr w:type="gramEnd"/>
      <w:r w:rsidRPr="00AE50F9">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Pr="00AE50F9">
        <w:rPr>
          <w:rFonts w:ascii="Calibri" w:hAnsi="Calibri" w:cs="Calibri"/>
          <w:i/>
          <w:sz w:val="24"/>
          <w:szCs w:val="24"/>
        </w:rPr>
        <w:t xml:space="preserve">in </w:t>
      </w:r>
      <w:proofErr w:type="spellStart"/>
      <w:r w:rsidRPr="00AE50F9">
        <w:rPr>
          <w:rFonts w:ascii="Calibri" w:hAnsi="Calibri" w:cs="Calibri"/>
          <w:i/>
          <w:sz w:val="24"/>
          <w:szCs w:val="24"/>
        </w:rPr>
        <w:t>verbis</w:t>
      </w:r>
      <w:proofErr w:type="spellEnd"/>
      <w:r w:rsidRPr="00AE50F9">
        <w:rPr>
          <w:rFonts w:ascii="Calibri" w:hAnsi="Calibri" w:cs="Calibri"/>
          <w:i/>
          <w:sz w:val="24"/>
          <w:szCs w:val="24"/>
        </w:rPr>
        <w:t>:</w:t>
      </w:r>
    </w:p>
    <w:p w:rsidR="001F1EEC" w:rsidRPr="00AE50F9" w:rsidRDefault="001F1EEC" w:rsidP="001F1EEC">
      <w:pPr>
        <w:ind w:left="426"/>
        <w:rPr>
          <w:rFonts w:ascii="Calibri" w:hAnsi="Calibri" w:cs="Calibri"/>
          <w:b/>
          <w:sz w:val="24"/>
          <w:szCs w:val="24"/>
        </w:rPr>
      </w:pPr>
    </w:p>
    <w:p w:rsidR="001F1EEC" w:rsidRPr="00AE50F9" w:rsidRDefault="001F1EEC" w:rsidP="001F1EEC">
      <w:pPr>
        <w:ind w:left="1843"/>
        <w:jc w:val="both"/>
        <w:rPr>
          <w:rFonts w:ascii="Calibri" w:hAnsi="Calibri" w:cs="Calibri"/>
          <w:sz w:val="24"/>
          <w:szCs w:val="24"/>
        </w:rPr>
      </w:pPr>
      <w:r w:rsidRPr="00AE50F9">
        <w:rPr>
          <w:rFonts w:ascii="Calibri" w:hAnsi="Calibri" w:cs="Calibri"/>
          <w:sz w:val="24"/>
          <w:szCs w:val="24"/>
        </w:rPr>
        <w:t>IV - a licitação for dispensável ou inexigível, nos termos dos </w:t>
      </w:r>
      <w:proofErr w:type="spellStart"/>
      <w:r w:rsidR="001C3CC5" w:rsidRPr="00AE50F9">
        <w:fldChar w:fldCharType="begin"/>
      </w:r>
      <w:r w:rsidR="001C3CC5" w:rsidRPr="00AE50F9">
        <w:rPr>
          <w:rFonts w:ascii="Calibri" w:hAnsi="Calibri" w:cs="Calibri"/>
        </w:rPr>
        <w:instrText xml:space="preserve"> HYPERLINK "http://www.planalto.gov.br/ccivil_03/LEIS/L8666cons.htm" \l "art24" </w:instrText>
      </w:r>
      <w:r w:rsidR="001C3CC5" w:rsidRPr="00AE50F9">
        <w:fldChar w:fldCharType="separate"/>
      </w:r>
      <w:r w:rsidRPr="00AE50F9">
        <w:rPr>
          <w:rStyle w:val="Hyperlink"/>
          <w:rFonts w:ascii="Calibri" w:hAnsi="Calibri" w:cs="Calibri"/>
          <w:color w:val="auto"/>
          <w:sz w:val="24"/>
          <w:szCs w:val="24"/>
        </w:rPr>
        <w:t>arts</w:t>
      </w:r>
      <w:proofErr w:type="spellEnd"/>
      <w:r w:rsidRPr="00AE50F9">
        <w:rPr>
          <w:rStyle w:val="Hyperlink"/>
          <w:rFonts w:ascii="Calibri" w:hAnsi="Calibri" w:cs="Calibri"/>
          <w:color w:val="auto"/>
          <w:sz w:val="24"/>
          <w:szCs w:val="24"/>
        </w:rPr>
        <w:t>. 24 e 25 da Lei nº 8.666, de 21 de junho de 1993</w:t>
      </w:r>
      <w:r w:rsidR="001C3CC5" w:rsidRPr="00AE50F9">
        <w:rPr>
          <w:rStyle w:val="Hyperlink"/>
          <w:rFonts w:ascii="Calibri" w:hAnsi="Calibri" w:cs="Calibri"/>
          <w:color w:val="auto"/>
          <w:sz w:val="24"/>
          <w:szCs w:val="24"/>
        </w:rPr>
        <w:fldChar w:fldCharType="end"/>
      </w:r>
      <w:r w:rsidRPr="00AE50F9">
        <w:rPr>
          <w:rFonts w:ascii="Calibri" w:hAnsi="Calibri" w:cs="Calibri"/>
          <w:sz w:val="24"/>
          <w:szCs w:val="24"/>
        </w:rPr>
        <w:t xml:space="preserve">, excetuando-se as dispensas tratadas pelos incisos I e II do art. 24 da mesma Lei, nas quais a compra deverá ser </w:t>
      </w:r>
      <w:r w:rsidRPr="00AE50F9">
        <w:rPr>
          <w:rFonts w:ascii="Calibri" w:hAnsi="Calibri" w:cs="Calibri"/>
          <w:sz w:val="24"/>
          <w:szCs w:val="24"/>
        </w:rPr>
        <w:lastRenderedPageBreak/>
        <w:t>feita preferencialmente de microempresas e empresas de pequeno porte, aplicando-se o disposto no inciso I do art. 48. </w:t>
      </w:r>
    </w:p>
    <w:p w:rsidR="006B2EAB" w:rsidRPr="00AE50F9" w:rsidRDefault="006B2EAB" w:rsidP="006B2EAB">
      <w:pPr>
        <w:jc w:val="both"/>
        <w:rPr>
          <w:rFonts w:ascii="Calibri" w:hAnsi="Calibri" w:cs="Calibri"/>
          <w:sz w:val="24"/>
          <w:szCs w:val="24"/>
        </w:rPr>
      </w:pPr>
    </w:p>
    <w:p w:rsidR="001F1EEC" w:rsidRPr="00AE50F9" w:rsidRDefault="00417A4F" w:rsidP="001F1EEC">
      <w:pPr>
        <w:jc w:val="both"/>
        <w:rPr>
          <w:rFonts w:ascii="Calibri" w:hAnsi="Calibri" w:cs="Calibri"/>
          <w:b/>
          <w:sz w:val="24"/>
          <w:szCs w:val="24"/>
        </w:rPr>
      </w:pPr>
      <w:r w:rsidRPr="00AE50F9">
        <w:rPr>
          <w:rFonts w:ascii="Calibri" w:hAnsi="Calibri" w:cs="Calibri"/>
          <w:b/>
          <w:sz w:val="24"/>
          <w:szCs w:val="24"/>
        </w:rPr>
        <w:t>2.4</w:t>
      </w:r>
      <w:r w:rsidR="001F1EEC" w:rsidRPr="00AE50F9">
        <w:rPr>
          <w:rFonts w:ascii="Calibri" w:hAnsi="Calibri" w:cs="Calibri"/>
          <w:b/>
          <w:sz w:val="24"/>
          <w:szCs w:val="24"/>
        </w:rPr>
        <w:t>. DO LEVANTAMENTO DAS NECESSIDADES E NÃO OCORRÊNCIA DE FRAGMENTAÇÃO</w:t>
      </w:r>
    </w:p>
    <w:p w:rsidR="001F1EEC" w:rsidRPr="00AE50F9" w:rsidRDefault="001F1EEC" w:rsidP="001F1EEC">
      <w:pPr>
        <w:rPr>
          <w:rFonts w:ascii="Calibri" w:hAnsi="Calibri" w:cs="Calibri"/>
          <w:b/>
          <w:sz w:val="24"/>
          <w:szCs w:val="24"/>
        </w:rPr>
      </w:pPr>
    </w:p>
    <w:p w:rsidR="001F1EEC" w:rsidRPr="00F101F4" w:rsidRDefault="00417A4F" w:rsidP="001F1EEC">
      <w:pPr>
        <w:ind w:left="426"/>
        <w:jc w:val="both"/>
        <w:rPr>
          <w:rFonts w:ascii="Calibri" w:hAnsi="Calibri" w:cs="Calibri"/>
          <w:sz w:val="24"/>
          <w:szCs w:val="24"/>
        </w:rPr>
      </w:pPr>
      <w:r w:rsidRPr="00F101F4">
        <w:rPr>
          <w:rFonts w:ascii="Calibri" w:hAnsi="Calibri" w:cs="Calibri"/>
          <w:b/>
          <w:sz w:val="24"/>
          <w:szCs w:val="24"/>
        </w:rPr>
        <w:t>2.4</w:t>
      </w:r>
      <w:r w:rsidR="001F1EEC" w:rsidRPr="00F101F4">
        <w:rPr>
          <w:rFonts w:ascii="Calibri" w:hAnsi="Calibri" w:cs="Calibri"/>
          <w:b/>
          <w:sz w:val="24"/>
          <w:szCs w:val="24"/>
        </w:rPr>
        <w:t>.1.</w:t>
      </w:r>
      <w:r w:rsidR="001F1EEC" w:rsidRPr="00F101F4">
        <w:rPr>
          <w:rFonts w:ascii="Calibri" w:hAnsi="Calibri" w:cs="Calibri"/>
          <w:sz w:val="24"/>
          <w:szCs w:val="24"/>
        </w:rPr>
        <w:t xml:space="preserve"> Os </w:t>
      </w:r>
      <w:r w:rsidRPr="00F101F4">
        <w:rPr>
          <w:rFonts w:ascii="Calibri" w:hAnsi="Calibri" w:cs="Calibri"/>
          <w:sz w:val="24"/>
          <w:szCs w:val="24"/>
        </w:rPr>
        <w:t>serviços</w:t>
      </w:r>
      <w:r w:rsidR="001F1EEC" w:rsidRPr="00F101F4">
        <w:rPr>
          <w:rFonts w:ascii="Calibri" w:hAnsi="Calibri" w:cs="Calibri"/>
          <w:sz w:val="24"/>
          <w:szCs w:val="24"/>
        </w:rPr>
        <w:t xml:space="preserve"> indicados neste instrumento visam atender à necessidade para todo o exercício financei</w:t>
      </w:r>
      <w:r w:rsidR="0077419B" w:rsidRPr="00F101F4">
        <w:rPr>
          <w:rFonts w:ascii="Calibri" w:hAnsi="Calibri" w:cs="Calibri"/>
          <w:sz w:val="24"/>
          <w:szCs w:val="24"/>
        </w:rPr>
        <w:t>ro, buscando o enquadramento do</w:t>
      </w:r>
      <w:r w:rsidR="00F101F4" w:rsidRPr="00F101F4">
        <w:rPr>
          <w:rFonts w:ascii="Calibri" w:hAnsi="Calibri" w:cs="Calibri"/>
          <w:sz w:val="24"/>
          <w:szCs w:val="24"/>
        </w:rPr>
        <w:t>s</w:t>
      </w:r>
      <w:r w:rsidR="001F1EEC" w:rsidRPr="00F101F4">
        <w:rPr>
          <w:rFonts w:ascii="Calibri" w:hAnsi="Calibri" w:cs="Calibri"/>
          <w:sz w:val="24"/>
          <w:szCs w:val="24"/>
        </w:rPr>
        <w:t xml:space="preserve"> </w:t>
      </w:r>
      <w:r w:rsidR="0077419B" w:rsidRPr="00F101F4">
        <w:rPr>
          <w:rFonts w:ascii="Calibri" w:hAnsi="Calibri" w:cs="Calibri"/>
          <w:sz w:val="24"/>
          <w:szCs w:val="24"/>
        </w:rPr>
        <w:t>serviço</w:t>
      </w:r>
      <w:r w:rsidR="00F101F4" w:rsidRPr="00F101F4">
        <w:rPr>
          <w:rFonts w:ascii="Calibri" w:hAnsi="Calibri" w:cs="Calibri"/>
          <w:sz w:val="24"/>
          <w:szCs w:val="24"/>
        </w:rPr>
        <w:t>s</w:t>
      </w:r>
      <w:r w:rsidR="0077419B" w:rsidRPr="00F101F4">
        <w:rPr>
          <w:rFonts w:ascii="Calibri" w:hAnsi="Calibri" w:cs="Calibri"/>
          <w:sz w:val="24"/>
          <w:szCs w:val="24"/>
        </w:rPr>
        <w:t xml:space="preserve"> </w:t>
      </w:r>
      <w:r w:rsidR="00F101F4" w:rsidRPr="00F101F4">
        <w:rPr>
          <w:rFonts w:ascii="Calibri" w:hAnsi="Calibri" w:cs="Calibri"/>
          <w:sz w:val="24"/>
          <w:szCs w:val="24"/>
        </w:rPr>
        <w:t>de medicina e segurança no trabalho</w:t>
      </w:r>
      <w:r w:rsidR="001F1EEC" w:rsidRPr="00F101F4">
        <w:rPr>
          <w:rFonts w:ascii="Calibri" w:hAnsi="Calibri" w:cs="Calibri"/>
          <w:sz w:val="24"/>
          <w:szCs w:val="24"/>
        </w:rPr>
        <w:t>, de modo a evitar o fracionamento de despesas de mesma natureza.</w:t>
      </w:r>
    </w:p>
    <w:p w:rsidR="00F101F4" w:rsidRPr="00AE50F9" w:rsidRDefault="00F101F4" w:rsidP="001F1EEC">
      <w:pPr>
        <w:ind w:left="426"/>
        <w:jc w:val="both"/>
        <w:rPr>
          <w:rFonts w:ascii="Calibri" w:hAnsi="Calibri" w:cs="Calibri"/>
          <w:sz w:val="24"/>
          <w:szCs w:val="24"/>
        </w:rPr>
      </w:pPr>
    </w:p>
    <w:p w:rsidR="001F1EEC" w:rsidRPr="00AE50F9" w:rsidRDefault="00417A4F" w:rsidP="001F1EEC">
      <w:pPr>
        <w:ind w:left="426"/>
        <w:jc w:val="both"/>
        <w:rPr>
          <w:rFonts w:ascii="Calibri" w:hAnsi="Calibri" w:cs="Calibri"/>
          <w:sz w:val="24"/>
          <w:szCs w:val="24"/>
        </w:rPr>
      </w:pPr>
      <w:r w:rsidRPr="00AE50F9">
        <w:rPr>
          <w:rFonts w:ascii="Calibri" w:hAnsi="Calibri" w:cs="Calibri"/>
          <w:b/>
          <w:sz w:val="24"/>
          <w:szCs w:val="24"/>
        </w:rPr>
        <w:t>2.4</w:t>
      </w:r>
      <w:r w:rsidR="001F1EEC" w:rsidRPr="00AE50F9">
        <w:rPr>
          <w:rFonts w:ascii="Calibri" w:hAnsi="Calibri" w:cs="Calibri"/>
          <w:b/>
          <w:sz w:val="24"/>
          <w:szCs w:val="24"/>
        </w:rPr>
        <w:t xml:space="preserve">.2. </w:t>
      </w:r>
      <w:r w:rsidR="001F1EEC" w:rsidRPr="00AE50F9">
        <w:rPr>
          <w:rFonts w:ascii="Calibri" w:hAnsi="Calibri" w:cs="Calibri"/>
          <w:sz w:val="24"/>
          <w:szCs w:val="24"/>
        </w:rPr>
        <w:t xml:space="preserve">Desta forma, caso ocorra uma nova </w:t>
      </w:r>
      <w:r w:rsidR="0077419B" w:rsidRPr="00AE50F9">
        <w:rPr>
          <w:rFonts w:ascii="Calibri" w:hAnsi="Calibri" w:cs="Calibri"/>
          <w:sz w:val="24"/>
          <w:szCs w:val="24"/>
        </w:rPr>
        <w:t>contratação</w:t>
      </w:r>
      <w:r w:rsidRPr="00AE50F9">
        <w:rPr>
          <w:rFonts w:ascii="Calibri" w:hAnsi="Calibri" w:cs="Calibri"/>
          <w:sz w:val="24"/>
          <w:szCs w:val="24"/>
        </w:rPr>
        <w:t xml:space="preserve"> do</w:t>
      </w:r>
      <w:r w:rsidR="0077419B" w:rsidRPr="00AE50F9">
        <w:rPr>
          <w:rFonts w:ascii="Calibri" w:hAnsi="Calibri" w:cs="Calibri"/>
          <w:sz w:val="24"/>
          <w:szCs w:val="24"/>
        </w:rPr>
        <w:t xml:space="preserve"> </w:t>
      </w:r>
      <w:r w:rsidR="006E5FAB" w:rsidRPr="00AE50F9">
        <w:rPr>
          <w:rFonts w:ascii="Calibri" w:hAnsi="Calibri" w:cs="Calibri"/>
          <w:sz w:val="24"/>
          <w:szCs w:val="24"/>
        </w:rPr>
        <w:t>referido</w:t>
      </w:r>
      <w:r w:rsidR="001F1EEC" w:rsidRPr="00AE50F9">
        <w:rPr>
          <w:rFonts w:ascii="Calibri" w:hAnsi="Calibri" w:cs="Calibri"/>
          <w:sz w:val="24"/>
          <w:szCs w:val="24"/>
        </w:rPr>
        <w:t>, será observado o limite estabelecido no art. 24, inciso II, da Lei nº 8.666/1993.</w:t>
      </w:r>
    </w:p>
    <w:p w:rsidR="00417A4F" w:rsidRPr="00AE50F9" w:rsidRDefault="00417A4F" w:rsidP="001F1EEC">
      <w:pPr>
        <w:ind w:left="426"/>
        <w:jc w:val="both"/>
        <w:rPr>
          <w:rFonts w:ascii="Calibri" w:hAnsi="Calibri" w:cs="Calibri"/>
          <w:sz w:val="24"/>
          <w:szCs w:val="24"/>
        </w:rPr>
      </w:pPr>
    </w:p>
    <w:p w:rsidR="001F1EEC" w:rsidRPr="00AE50F9" w:rsidRDefault="00417A4F" w:rsidP="001F1EEC">
      <w:pPr>
        <w:jc w:val="both"/>
        <w:rPr>
          <w:rFonts w:ascii="Calibri" w:hAnsi="Calibri" w:cs="Calibri"/>
          <w:b/>
          <w:sz w:val="24"/>
          <w:szCs w:val="24"/>
        </w:rPr>
      </w:pPr>
      <w:r w:rsidRPr="00AE50F9">
        <w:rPr>
          <w:rFonts w:ascii="Calibri" w:hAnsi="Calibri" w:cs="Calibri"/>
          <w:b/>
          <w:sz w:val="24"/>
          <w:szCs w:val="24"/>
        </w:rPr>
        <w:t>2.5</w:t>
      </w:r>
      <w:r w:rsidR="001F1EEC" w:rsidRPr="00AE50F9">
        <w:rPr>
          <w:rFonts w:ascii="Calibri" w:hAnsi="Calibri" w:cs="Calibri"/>
          <w:b/>
          <w:sz w:val="24"/>
          <w:szCs w:val="24"/>
        </w:rPr>
        <w:t>. DA HABILITAÇ</w:t>
      </w:r>
      <w:r w:rsidR="0053504C" w:rsidRPr="00AE50F9">
        <w:rPr>
          <w:rFonts w:ascii="Calibri" w:hAnsi="Calibri" w:cs="Calibri"/>
          <w:b/>
          <w:sz w:val="24"/>
          <w:szCs w:val="24"/>
        </w:rPr>
        <w:t>ÃO JURÍDICA E DA REGULARIDADE FÍ</w:t>
      </w:r>
      <w:r w:rsidR="001F1EEC" w:rsidRPr="00AE50F9">
        <w:rPr>
          <w:rFonts w:ascii="Calibri" w:hAnsi="Calibri" w:cs="Calibri"/>
          <w:b/>
          <w:sz w:val="24"/>
          <w:szCs w:val="24"/>
        </w:rPr>
        <w:t>S</w:t>
      </w:r>
      <w:r w:rsidR="0053504C" w:rsidRPr="00AE50F9">
        <w:rPr>
          <w:rFonts w:ascii="Calibri" w:hAnsi="Calibri" w:cs="Calibri"/>
          <w:b/>
          <w:sz w:val="24"/>
          <w:szCs w:val="24"/>
        </w:rPr>
        <w:t>I</w:t>
      </w:r>
      <w:r w:rsidR="001F1EEC" w:rsidRPr="00AE50F9">
        <w:rPr>
          <w:rFonts w:ascii="Calibri" w:hAnsi="Calibri" w:cs="Calibri"/>
          <w:b/>
          <w:sz w:val="24"/>
          <w:szCs w:val="24"/>
        </w:rPr>
        <w:t>CA E DECLARAÇÃO</w:t>
      </w:r>
    </w:p>
    <w:p w:rsidR="001F1EEC" w:rsidRPr="00AE50F9" w:rsidRDefault="001F1EEC" w:rsidP="001F1EEC">
      <w:pPr>
        <w:jc w:val="both"/>
        <w:rPr>
          <w:rFonts w:ascii="Calibri" w:hAnsi="Calibri" w:cs="Calibri"/>
          <w:b/>
          <w:sz w:val="24"/>
          <w:szCs w:val="24"/>
        </w:rPr>
      </w:pPr>
    </w:p>
    <w:p w:rsidR="001F1EEC" w:rsidRPr="00AE50F9" w:rsidRDefault="00417A4F" w:rsidP="001F1EEC">
      <w:pPr>
        <w:ind w:left="426"/>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 </w:t>
      </w:r>
      <w:r w:rsidR="001F1EEC" w:rsidRPr="00AE50F9">
        <w:rPr>
          <w:rFonts w:ascii="Calibri" w:hAnsi="Calibri" w:cs="Calibri"/>
          <w:sz w:val="24"/>
          <w:szCs w:val="24"/>
        </w:rPr>
        <w:t>No procedimento de contratação, ainda que por dispensa, será necessário que a futura contratada apresente o seguinte.</w:t>
      </w:r>
    </w:p>
    <w:p w:rsidR="001F1EEC" w:rsidRPr="00AE50F9" w:rsidRDefault="001F1EEC" w:rsidP="001F1EEC">
      <w:pPr>
        <w:jc w:val="both"/>
        <w:rPr>
          <w:rFonts w:ascii="Calibri" w:hAnsi="Calibri" w:cs="Calibri"/>
          <w:sz w:val="24"/>
          <w:szCs w:val="24"/>
        </w:rPr>
      </w:pPr>
    </w:p>
    <w:p w:rsidR="001F1EEC" w:rsidRPr="00AE50F9" w:rsidRDefault="00417A4F" w:rsidP="001F1EEC">
      <w:pPr>
        <w:ind w:left="993"/>
        <w:jc w:val="both"/>
        <w:rPr>
          <w:rFonts w:ascii="Calibri" w:hAnsi="Calibri" w:cs="Calibri"/>
          <w:b/>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.1.1. </w:t>
      </w:r>
      <w:r w:rsidR="001F1EEC" w:rsidRPr="00AE50F9">
        <w:rPr>
          <w:rFonts w:ascii="Calibri" w:hAnsi="Calibri" w:cs="Calibri"/>
          <w:sz w:val="24"/>
          <w:szCs w:val="24"/>
        </w:rPr>
        <w:t>Habilitação jurídica;</w:t>
      </w:r>
    </w:p>
    <w:p w:rsidR="001F1EEC" w:rsidRPr="00AE50F9" w:rsidRDefault="00417A4F" w:rsidP="001F1EEC">
      <w:pPr>
        <w:ind w:left="993"/>
        <w:jc w:val="both"/>
        <w:rPr>
          <w:rFonts w:ascii="Calibri" w:hAnsi="Calibri" w:cs="Calibri"/>
          <w:b/>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.1.2. </w:t>
      </w:r>
      <w:r w:rsidR="001F1EEC" w:rsidRPr="00AE50F9">
        <w:rPr>
          <w:rFonts w:ascii="Calibri" w:hAnsi="Calibri" w:cs="Calibri"/>
          <w:sz w:val="24"/>
          <w:szCs w:val="24"/>
        </w:rPr>
        <w:t>Certidão negativa de débitos trabalhistas;</w:t>
      </w:r>
    </w:p>
    <w:p w:rsidR="001F1EEC" w:rsidRPr="00AE50F9" w:rsidRDefault="00417A4F" w:rsidP="001F1EEC">
      <w:pPr>
        <w:ind w:left="993"/>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.1.3. </w:t>
      </w:r>
      <w:r w:rsidR="001F1EEC" w:rsidRPr="00AE50F9">
        <w:rPr>
          <w:rFonts w:ascii="Calibri" w:hAnsi="Calibri" w:cs="Calibri"/>
          <w:sz w:val="24"/>
          <w:szCs w:val="24"/>
        </w:rPr>
        <w:t>Certidão de Regularidade do FGTS;</w:t>
      </w:r>
    </w:p>
    <w:p w:rsidR="001F1EEC" w:rsidRPr="00AE50F9" w:rsidRDefault="00417A4F" w:rsidP="001F1EEC">
      <w:pPr>
        <w:ind w:left="993"/>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.1.4. </w:t>
      </w:r>
      <w:r w:rsidR="001F1EEC" w:rsidRPr="00AE50F9">
        <w:rPr>
          <w:rFonts w:ascii="Calibri" w:hAnsi="Calibri" w:cs="Calibri"/>
          <w:sz w:val="24"/>
          <w:szCs w:val="24"/>
        </w:rPr>
        <w:t>Certidão Fiscal e Previdenciária-PGFN;</w:t>
      </w:r>
    </w:p>
    <w:p w:rsidR="001F1EEC" w:rsidRPr="00AE50F9" w:rsidRDefault="00417A4F" w:rsidP="001F1EEC">
      <w:pPr>
        <w:ind w:left="993"/>
        <w:jc w:val="both"/>
        <w:rPr>
          <w:rFonts w:ascii="Calibri" w:hAnsi="Calibri" w:cs="Calibri"/>
          <w:sz w:val="24"/>
          <w:szCs w:val="24"/>
        </w:rPr>
      </w:pPr>
      <w:r w:rsidRPr="00AE50F9">
        <w:rPr>
          <w:rFonts w:ascii="Calibri" w:hAnsi="Calibri" w:cs="Calibri"/>
          <w:b/>
          <w:sz w:val="24"/>
          <w:szCs w:val="24"/>
        </w:rPr>
        <w:t>2.5</w:t>
      </w:r>
      <w:r w:rsidR="001F1EEC" w:rsidRPr="00AE50F9">
        <w:rPr>
          <w:rFonts w:ascii="Calibri" w:hAnsi="Calibri" w:cs="Calibri"/>
          <w:b/>
          <w:sz w:val="24"/>
          <w:szCs w:val="24"/>
        </w:rPr>
        <w:t xml:space="preserve">.1.5. </w:t>
      </w:r>
      <w:r w:rsidR="001F1EEC" w:rsidRPr="00AE50F9">
        <w:rPr>
          <w:rFonts w:ascii="Calibri" w:hAnsi="Calibri" w:cs="Calibri"/>
          <w:sz w:val="24"/>
          <w:szCs w:val="24"/>
        </w:rPr>
        <w:t xml:space="preserve">Declaração de que não emprega menor, salvo na condição de aprendiz, a partir de quatorze anos, nos termos do </w:t>
      </w:r>
      <w:r w:rsidR="001F1EEC" w:rsidRPr="00AE50F9">
        <w:rPr>
          <w:rFonts w:ascii="Calibri" w:hAnsi="Calibri" w:cs="Calibri"/>
          <w:sz w:val="24"/>
          <w:szCs w:val="24"/>
          <w:lang w:val="pt-PT"/>
        </w:rPr>
        <w:t xml:space="preserve">inciso XXXIII, art. 7º, da Constituição Federal. </w:t>
      </w:r>
    </w:p>
    <w:p w:rsidR="001F1EEC" w:rsidRPr="00AE50F9" w:rsidRDefault="001F1EEC" w:rsidP="001F1EEC">
      <w:pPr>
        <w:jc w:val="both"/>
        <w:rPr>
          <w:rFonts w:ascii="Calibri" w:hAnsi="Calibri" w:cs="Calibri"/>
          <w:b/>
          <w:sz w:val="24"/>
          <w:szCs w:val="24"/>
        </w:rPr>
      </w:pPr>
    </w:p>
    <w:p w:rsidR="001F1EEC" w:rsidRPr="00AE50F9" w:rsidRDefault="006B2EAB" w:rsidP="001F1EEC">
      <w:pPr>
        <w:jc w:val="both"/>
        <w:rPr>
          <w:rFonts w:ascii="Calibri" w:hAnsi="Calibri" w:cs="Calibri"/>
          <w:b/>
          <w:sz w:val="24"/>
          <w:szCs w:val="24"/>
        </w:rPr>
      </w:pPr>
      <w:r w:rsidRPr="00AE50F9">
        <w:rPr>
          <w:rFonts w:ascii="Calibri" w:hAnsi="Calibri" w:cs="Calibri"/>
          <w:b/>
          <w:sz w:val="24"/>
          <w:szCs w:val="24"/>
        </w:rPr>
        <w:t>2.6</w:t>
      </w:r>
      <w:r w:rsidR="001F1EEC" w:rsidRPr="00AE50F9">
        <w:rPr>
          <w:rFonts w:ascii="Calibri" w:hAnsi="Calibri" w:cs="Calibri"/>
          <w:b/>
          <w:sz w:val="24"/>
          <w:szCs w:val="24"/>
        </w:rPr>
        <w:t xml:space="preserve">. DO INSTRUMENTO CONTRATUAL. </w:t>
      </w:r>
    </w:p>
    <w:p w:rsidR="002B621A" w:rsidRPr="00B90134" w:rsidRDefault="00417A4F" w:rsidP="00B90134">
      <w:pPr>
        <w:shd w:val="clear" w:color="auto" w:fill="FFFFFF"/>
        <w:spacing w:before="100" w:beforeAutospacing="1" w:after="100" w:afterAutospacing="1"/>
        <w:ind w:left="426"/>
        <w:jc w:val="both"/>
        <w:rPr>
          <w:rFonts w:ascii="Calibri" w:hAnsi="Calibri" w:cs="Calibri"/>
          <w:sz w:val="24"/>
          <w:szCs w:val="24"/>
        </w:rPr>
      </w:pPr>
      <w:r w:rsidRPr="00AE50F9">
        <w:rPr>
          <w:rFonts w:ascii="Calibri" w:hAnsi="Calibri" w:cs="Calibri"/>
          <w:b/>
          <w:sz w:val="24"/>
          <w:szCs w:val="24"/>
        </w:rPr>
        <w:t>2.6</w:t>
      </w:r>
      <w:r w:rsidR="001F1EEC" w:rsidRPr="00AE50F9">
        <w:rPr>
          <w:rFonts w:ascii="Calibri" w:hAnsi="Calibri" w:cs="Calibri"/>
          <w:b/>
          <w:sz w:val="24"/>
          <w:szCs w:val="24"/>
        </w:rPr>
        <w:t>.1.</w:t>
      </w:r>
      <w:r w:rsidR="00B90134">
        <w:rPr>
          <w:rFonts w:ascii="Calibri" w:hAnsi="Calibri" w:cs="Calibri"/>
          <w:sz w:val="24"/>
          <w:szCs w:val="24"/>
        </w:rPr>
        <w:t xml:space="preserve"> </w:t>
      </w:r>
      <w:r w:rsidR="00B90134" w:rsidRPr="005F1793">
        <w:rPr>
          <w:rFonts w:ascii="Calibri" w:hAnsi="Calibri" w:cs="Calibri"/>
          <w:sz w:val="24"/>
          <w:szCs w:val="24"/>
        </w:rPr>
        <w:t>Tendo em vista que o fornecimento será realizado de forma parcelada, sendo impossível a sua entrega total e imediata, assim como a execução impõe obrigação futura na execução (fornecimento parcelado), o acordo entre as partes será formalizado por meio instrumento contratual (ordem de serviço/ contrat</w:t>
      </w:r>
      <w:r w:rsidR="00B90134">
        <w:rPr>
          <w:rFonts w:ascii="Calibri" w:hAnsi="Calibri" w:cs="Calibri"/>
          <w:sz w:val="24"/>
          <w:szCs w:val="24"/>
        </w:rPr>
        <w:t>o), com o prazo de vigência de 1</w:t>
      </w:r>
      <w:r w:rsidR="00B90134" w:rsidRPr="005F1793">
        <w:rPr>
          <w:rFonts w:ascii="Calibri" w:hAnsi="Calibri" w:cs="Calibri"/>
          <w:sz w:val="24"/>
          <w:szCs w:val="24"/>
        </w:rPr>
        <w:t>2 meses, podendo ser prorrogado conforme os ditames legais, mesmo o valor ficando abaixo do limite estabelecido no art. 24, inciso II, da Lei nº 8.666/1993.</w:t>
      </w: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B628DD">
        <w:tc>
          <w:tcPr>
            <w:tcW w:w="9284" w:type="dxa"/>
            <w:shd w:val="clear" w:color="auto" w:fill="D9D9D9"/>
          </w:tcPr>
          <w:p w:rsidR="002B621A" w:rsidRPr="00AE50F9" w:rsidRDefault="00571006" w:rsidP="002B621A">
            <w:pPr>
              <w:snapToGrid w:val="0"/>
              <w:ind w:right="-70"/>
              <w:rPr>
                <w:rFonts w:ascii="Calibri" w:eastAsia="Arial" w:hAnsi="Calibri" w:cs="Calibri"/>
                <w:b/>
                <w:bCs/>
                <w:sz w:val="24"/>
                <w:szCs w:val="24"/>
                <w:highlight w:val="yellow"/>
                <w:lang w:val="pt-PT"/>
              </w:rPr>
            </w:pPr>
            <w:r>
              <w:rPr>
                <w:rFonts w:ascii="Calibri" w:eastAsia="Arial" w:hAnsi="Calibri" w:cs="Calibri"/>
                <w:b/>
                <w:bCs/>
                <w:sz w:val="24"/>
                <w:szCs w:val="24"/>
                <w:lang w:val="pt-PT"/>
              </w:rPr>
              <w:t>3</w:t>
            </w:r>
            <w:r w:rsidR="002B621A" w:rsidRPr="00AE50F9">
              <w:rPr>
                <w:rFonts w:ascii="Calibri" w:eastAsia="Arial" w:hAnsi="Calibri" w:cs="Calibri"/>
                <w:b/>
                <w:bCs/>
                <w:sz w:val="24"/>
                <w:szCs w:val="24"/>
                <w:lang w:val="pt-PT"/>
              </w:rPr>
              <w:t xml:space="preserve"> – DOS SERVIÇOS </w:t>
            </w:r>
          </w:p>
        </w:tc>
      </w:tr>
    </w:tbl>
    <w:p w:rsidR="002B621A" w:rsidRPr="00AE50F9" w:rsidRDefault="002B621A" w:rsidP="002B621A">
      <w:pPr>
        <w:rPr>
          <w:rFonts w:ascii="Calibri" w:eastAsia="Arial Unicode MS" w:hAnsi="Calibri" w:cs="Calibri"/>
          <w:b/>
          <w:smallCaps/>
          <w:sz w:val="24"/>
          <w:szCs w:val="24"/>
        </w:rPr>
      </w:pPr>
    </w:p>
    <w:p w:rsidR="002B621A" w:rsidRPr="00AE50F9" w:rsidRDefault="00571006" w:rsidP="002B621A">
      <w:pPr>
        <w:autoSpaceDE w:val="0"/>
        <w:autoSpaceDN w:val="0"/>
        <w:adjustRightInd w:val="0"/>
        <w:jc w:val="both"/>
        <w:rPr>
          <w:rFonts w:ascii="Calibri" w:hAnsi="Calibri" w:cs="Calibri"/>
          <w:sz w:val="24"/>
          <w:szCs w:val="24"/>
        </w:rPr>
      </w:pPr>
      <w:r>
        <w:rPr>
          <w:rFonts w:ascii="Calibri" w:hAnsi="Calibri" w:cs="Calibri"/>
          <w:b/>
          <w:sz w:val="24"/>
          <w:szCs w:val="24"/>
        </w:rPr>
        <w:t>3</w:t>
      </w:r>
      <w:r w:rsidR="002B621A" w:rsidRPr="00AE50F9">
        <w:rPr>
          <w:rFonts w:ascii="Calibri" w:hAnsi="Calibri" w:cs="Calibri"/>
          <w:b/>
          <w:sz w:val="24"/>
          <w:szCs w:val="24"/>
        </w:rPr>
        <w:t xml:space="preserve">.1. </w:t>
      </w:r>
      <w:r w:rsidR="007C2E48" w:rsidRPr="00AE50F9">
        <w:rPr>
          <w:rFonts w:ascii="Calibri" w:hAnsi="Calibri" w:cs="Calibri"/>
          <w:sz w:val="24"/>
          <w:szCs w:val="24"/>
        </w:rPr>
        <w:t>O</w:t>
      </w:r>
      <w:r w:rsidR="00695FC7">
        <w:rPr>
          <w:rFonts w:ascii="Calibri" w:hAnsi="Calibri" w:cs="Calibri"/>
          <w:sz w:val="24"/>
          <w:szCs w:val="24"/>
        </w:rPr>
        <w:t>s</w:t>
      </w:r>
      <w:r w:rsidR="007C2E48" w:rsidRPr="00AE50F9">
        <w:rPr>
          <w:rFonts w:ascii="Calibri" w:hAnsi="Calibri" w:cs="Calibri"/>
          <w:sz w:val="24"/>
          <w:szCs w:val="24"/>
        </w:rPr>
        <w:t xml:space="preserve"> serviço</w:t>
      </w:r>
      <w:r w:rsidR="00695FC7">
        <w:rPr>
          <w:rFonts w:ascii="Calibri" w:hAnsi="Calibri" w:cs="Calibri"/>
          <w:sz w:val="24"/>
          <w:szCs w:val="24"/>
        </w:rPr>
        <w:t>s</w:t>
      </w:r>
      <w:r w:rsidR="007C2E48" w:rsidRPr="00AE50F9">
        <w:rPr>
          <w:rFonts w:ascii="Calibri" w:hAnsi="Calibri" w:cs="Calibri"/>
          <w:sz w:val="24"/>
          <w:szCs w:val="24"/>
        </w:rPr>
        <w:t xml:space="preserve"> </w:t>
      </w:r>
      <w:r w:rsidR="00695FC7">
        <w:rPr>
          <w:rFonts w:ascii="Calibri" w:hAnsi="Calibri" w:cs="Calibri"/>
          <w:sz w:val="24"/>
          <w:szCs w:val="24"/>
        </w:rPr>
        <w:t xml:space="preserve">objeto deste termo serão prestados sob demanda, através de solicitação feita por ordem de execução. </w:t>
      </w:r>
    </w:p>
    <w:p w:rsidR="00774474" w:rsidRPr="00AE50F9" w:rsidRDefault="00774474" w:rsidP="002B621A">
      <w:pPr>
        <w:autoSpaceDE w:val="0"/>
        <w:autoSpaceDN w:val="0"/>
        <w:adjustRightInd w:val="0"/>
        <w:jc w:val="both"/>
        <w:rPr>
          <w:rFonts w:ascii="Calibri" w:hAnsi="Calibri" w:cs="Calibri"/>
          <w:sz w:val="24"/>
          <w:szCs w:val="24"/>
        </w:rPr>
      </w:pPr>
    </w:p>
    <w:p w:rsidR="00774474" w:rsidRDefault="00571006" w:rsidP="00427F32">
      <w:pPr>
        <w:autoSpaceDE w:val="0"/>
        <w:autoSpaceDN w:val="0"/>
        <w:adjustRightInd w:val="0"/>
        <w:jc w:val="both"/>
        <w:rPr>
          <w:rFonts w:ascii="Calibri" w:hAnsi="Calibri" w:cs="Calibri"/>
          <w:sz w:val="24"/>
          <w:szCs w:val="24"/>
        </w:rPr>
      </w:pPr>
      <w:r>
        <w:rPr>
          <w:rFonts w:ascii="Calibri" w:hAnsi="Calibri" w:cs="Calibri"/>
          <w:b/>
          <w:sz w:val="24"/>
          <w:szCs w:val="24"/>
        </w:rPr>
        <w:t>3</w:t>
      </w:r>
      <w:r w:rsidR="00427F32">
        <w:rPr>
          <w:rFonts w:ascii="Calibri" w:hAnsi="Calibri" w:cs="Calibri"/>
          <w:b/>
          <w:sz w:val="24"/>
          <w:szCs w:val="24"/>
        </w:rPr>
        <w:t>.2.</w:t>
      </w:r>
      <w:r w:rsidR="00774474" w:rsidRPr="00AE50F9">
        <w:rPr>
          <w:rFonts w:ascii="Calibri" w:hAnsi="Calibri" w:cs="Calibri"/>
          <w:b/>
          <w:sz w:val="24"/>
          <w:szCs w:val="24"/>
        </w:rPr>
        <w:t xml:space="preserve"> </w:t>
      </w:r>
      <w:r w:rsidR="00427F32" w:rsidRPr="00B1108E">
        <w:rPr>
          <w:rFonts w:ascii="Calibri" w:hAnsi="Calibri" w:cs="Calibri"/>
          <w:b/>
          <w:color w:val="000009"/>
          <w:sz w:val="24"/>
          <w:szCs w:val="24"/>
        </w:rPr>
        <w:t>Programa de Controle Médico de Saúde Ocupacional –</w:t>
      </w:r>
      <w:r w:rsidR="00427F32" w:rsidRPr="00B1108E">
        <w:rPr>
          <w:rFonts w:ascii="Calibri" w:hAnsi="Calibri" w:cs="Calibri"/>
          <w:b/>
          <w:color w:val="000009"/>
          <w:spacing w:val="-9"/>
          <w:sz w:val="24"/>
          <w:szCs w:val="24"/>
        </w:rPr>
        <w:t xml:space="preserve"> </w:t>
      </w:r>
      <w:r w:rsidR="00427F32" w:rsidRPr="00B1108E">
        <w:rPr>
          <w:rFonts w:ascii="Calibri" w:hAnsi="Calibri" w:cs="Calibri"/>
          <w:b/>
          <w:color w:val="000009"/>
          <w:sz w:val="24"/>
          <w:szCs w:val="24"/>
        </w:rPr>
        <w:t>PCMSO</w:t>
      </w:r>
      <w:r w:rsidR="00B1108E">
        <w:rPr>
          <w:rFonts w:ascii="Calibri" w:hAnsi="Calibri" w:cs="Calibri"/>
          <w:b/>
          <w:color w:val="000009"/>
          <w:sz w:val="24"/>
          <w:szCs w:val="24"/>
        </w:rPr>
        <w:t>:</w:t>
      </w:r>
    </w:p>
    <w:p w:rsidR="00427F32" w:rsidRDefault="00427F32" w:rsidP="00774474">
      <w:pPr>
        <w:autoSpaceDE w:val="0"/>
        <w:autoSpaceDN w:val="0"/>
        <w:adjustRightInd w:val="0"/>
        <w:ind w:left="426"/>
        <w:jc w:val="both"/>
        <w:rPr>
          <w:rFonts w:ascii="Calibri" w:hAnsi="Calibri" w:cs="Calibri"/>
          <w:sz w:val="24"/>
          <w:szCs w:val="24"/>
        </w:rPr>
      </w:pPr>
    </w:p>
    <w:p w:rsidR="009B5EC8" w:rsidRDefault="00427F32" w:rsidP="00427F32">
      <w:pPr>
        <w:tabs>
          <w:tab w:val="left" w:pos="426"/>
        </w:tabs>
        <w:autoSpaceDE w:val="0"/>
        <w:autoSpaceDN w:val="0"/>
        <w:adjustRightInd w:val="0"/>
        <w:ind w:left="426"/>
        <w:jc w:val="both"/>
        <w:rPr>
          <w:rFonts w:ascii="Calibri" w:hAnsi="Calibri" w:cs="Calibri"/>
          <w:color w:val="000009"/>
          <w:sz w:val="24"/>
          <w:szCs w:val="24"/>
        </w:rPr>
      </w:pPr>
      <w:r>
        <w:rPr>
          <w:rFonts w:ascii="Calibri" w:hAnsi="Calibri" w:cs="Calibri"/>
          <w:b/>
          <w:sz w:val="24"/>
          <w:szCs w:val="24"/>
        </w:rPr>
        <w:t>3.2</w:t>
      </w:r>
      <w:r w:rsidRPr="00AE50F9">
        <w:rPr>
          <w:rFonts w:ascii="Calibri" w:hAnsi="Calibri" w:cs="Calibri"/>
          <w:b/>
          <w:sz w:val="24"/>
          <w:szCs w:val="24"/>
        </w:rPr>
        <w:t>.1.</w:t>
      </w:r>
      <w:r>
        <w:rPr>
          <w:rFonts w:ascii="Calibri" w:hAnsi="Calibri" w:cs="Calibri"/>
          <w:b/>
          <w:sz w:val="24"/>
          <w:szCs w:val="24"/>
        </w:rPr>
        <w:t xml:space="preserve"> </w:t>
      </w:r>
      <w:r w:rsidR="009B5EC8" w:rsidRPr="009B5EC8">
        <w:rPr>
          <w:rFonts w:ascii="Calibri" w:hAnsi="Calibri" w:cs="Calibri"/>
          <w:color w:val="000009"/>
          <w:sz w:val="24"/>
          <w:szCs w:val="24"/>
        </w:rPr>
        <w:t>O Programa de Controle Médico de Saúde Ocupacional – PCMSO, recomendado pela Norma Regulamentadora do Ministéri</w:t>
      </w:r>
      <w:r w:rsidR="009B5EC8">
        <w:rPr>
          <w:rFonts w:ascii="Calibri" w:hAnsi="Calibri" w:cs="Calibri"/>
          <w:color w:val="000009"/>
          <w:sz w:val="24"/>
          <w:szCs w:val="24"/>
        </w:rPr>
        <w:t xml:space="preserve">o do Trabalho e Emprego – NR 07 tem como escopo </w:t>
      </w:r>
      <w:r w:rsidR="009B5EC8" w:rsidRPr="009B5EC8">
        <w:rPr>
          <w:rFonts w:ascii="Calibri" w:hAnsi="Calibri" w:cs="Calibri"/>
          <w:color w:val="000009"/>
          <w:sz w:val="24"/>
          <w:szCs w:val="24"/>
        </w:rPr>
        <w:t>a promoção e a preservação da saúde do</w:t>
      </w:r>
      <w:r w:rsidR="009B5EC8">
        <w:rPr>
          <w:rFonts w:ascii="Calibri" w:hAnsi="Calibri" w:cs="Calibri"/>
          <w:color w:val="000009"/>
          <w:sz w:val="24"/>
          <w:szCs w:val="24"/>
        </w:rPr>
        <w:t>s servidores do CRMV-RN</w:t>
      </w:r>
      <w:r w:rsidR="009B5EC8" w:rsidRPr="009B5EC8">
        <w:rPr>
          <w:rFonts w:ascii="Calibri" w:hAnsi="Calibri" w:cs="Calibri"/>
          <w:color w:val="000009"/>
          <w:sz w:val="24"/>
          <w:szCs w:val="24"/>
        </w:rPr>
        <w:t xml:space="preserve">. O PCMSO </w:t>
      </w:r>
      <w:r w:rsidR="009B5EC8" w:rsidRPr="009B5EC8">
        <w:rPr>
          <w:rFonts w:ascii="Calibri" w:hAnsi="Calibri" w:cs="Calibri"/>
          <w:color w:val="000009"/>
          <w:sz w:val="24"/>
          <w:szCs w:val="24"/>
        </w:rPr>
        <w:lastRenderedPageBreak/>
        <w:t xml:space="preserve">detecta incidências de patologias entre a </w:t>
      </w:r>
      <w:r w:rsidR="009B5EC8">
        <w:rPr>
          <w:rFonts w:ascii="Calibri" w:hAnsi="Calibri" w:cs="Calibri"/>
          <w:color w:val="000009"/>
          <w:sz w:val="24"/>
          <w:szCs w:val="24"/>
        </w:rPr>
        <w:t>os servidores</w:t>
      </w:r>
      <w:r w:rsidR="009B5EC8" w:rsidRPr="009B5EC8">
        <w:rPr>
          <w:rFonts w:ascii="Calibri" w:hAnsi="Calibri" w:cs="Calibri"/>
          <w:color w:val="000009"/>
          <w:sz w:val="24"/>
          <w:szCs w:val="24"/>
        </w:rPr>
        <w:t xml:space="preserve">, fornecendo os elementos para o estudo da correlação entre este adoecimento e as condições de trabalho, os processos das relações de trabalho existentes. Quando detectados indicativos da existência desses problemas, </w:t>
      </w:r>
      <w:r w:rsidR="009B5EC8" w:rsidRPr="009B5EC8">
        <w:rPr>
          <w:rFonts w:ascii="Calibri" w:hAnsi="Calibri" w:cs="Calibri"/>
          <w:color w:val="000009"/>
          <w:spacing w:val="-2"/>
          <w:sz w:val="24"/>
          <w:szCs w:val="24"/>
        </w:rPr>
        <w:t xml:space="preserve">são </w:t>
      </w:r>
      <w:r w:rsidR="009B5EC8" w:rsidRPr="009B5EC8">
        <w:rPr>
          <w:rFonts w:ascii="Calibri" w:hAnsi="Calibri" w:cs="Calibri"/>
          <w:color w:val="000009"/>
          <w:sz w:val="24"/>
          <w:szCs w:val="24"/>
        </w:rPr>
        <w:t>desenvolvidas estratégias de ação e prevenção. O referido programa tem como finalidades promover a saúde e proteger a integridade do trabalhador no local de trabalho.</w:t>
      </w:r>
    </w:p>
    <w:p w:rsidR="009B5EC8" w:rsidRDefault="009B5EC8" w:rsidP="00427F32">
      <w:pPr>
        <w:tabs>
          <w:tab w:val="left" w:pos="426"/>
        </w:tabs>
        <w:autoSpaceDE w:val="0"/>
        <w:autoSpaceDN w:val="0"/>
        <w:adjustRightInd w:val="0"/>
        <w:ind w:left="426"/>
        <w:jc w:val="both"/>
        <w:rPr>
          <w:rFonts w:ascii="Calibri" w:hAnsi="Calibri" w:cs="Calibri"/>
          <w:b/>
          <w:sz w:val="24"/>
          <w:szCs w:val="24"/>
        </w:rPr>
      </w:pPr>
    </w:p>
    <w:p w:rsidR="00427F32" w:rsidRDefault="009B5EC8" w:rsidP="00427F32">
      <w:pPr>
        <w:tabs>
          <w:tab w:val="left" w:pos="426"/>
        </w:tabs>
        <w:autoSpaceDE w:val="0"/>
        <w:autoSpaceDN w:val="0"/>
        <w:adjustRightInd w:val="0"/>
        <w:ind w:left="426"/>
        <w:jc w:val="both"/>
        <w:rPr>
          <w:rFonts w:ascii="Calibri" w:hAnsi="Calibri" w:cs="Calibri"/>
          <w:color w:val="000009"/>
          <w:sz w:val="24"/>
          <w:szCs w:val="24"/>
        </w:rPr>
      </w:pPr>
      <w:r>
        <w:rPr>
          <w:rFonts w:ascii="Calibri" w:hAnsi="Calibri" w:cs="Calibri"/>
          <w:b/>
          <w:sz w:val="24"/>
          <w:szCs w:val="24"/>
        </w:rPr>
        <w:t>3.2.2</w:t>
      </w:r>
      <w:r w:rsidRPr="00AE50F9">
        <w:rPr>
          <w:rFonts w:ascii="Calibri" w:hAnsi="Calibri" w:cs="Calibri"/>
          <w:b/>
          <w:sz w:val="24"/>
          <w:szCs w:val="24"/>
        </w:rPr>
        <w:t>.</w:t>
      </w:r>
      <w:r>
        <w:rPr>
          <w:rFonts w:ascii="Calibri" w:hAnsi="Calibri" w:cs="Calibri"/>
          <w:b/>
          <w:sz w:val="24"/>
          <w:szCs w:val="24"/>
        </w:rPr>
        <w:t xml:space="preserve"> </w:t>
      </w:r>
      <w:r w:rsidR="00427F32" w:rsidRPr="00427F32">
        <w:rPr>
          <w:rFonts w:ascii="Calibri" w:hAnsi="Calibri" w:cs="Calibri"/>
          <w:color w:val="000009"/>
          <w:sz w:val="24"/>
          <w:szCs w:val="24"/>
        </w:rPr>
        <w:t>Realizar exames Médicos Admissionais e emissão de ASO – Atestado de Saúde Ocupacional, nos termos da Norma Regulamentadora n° 07, do Ministério do Trabalho e Emprego, para atestar o</w:t>
      </w:r>
      <w:r w:rsidR="00427F32" w:rsidRPr="00427F32">
        <w:rPr>
          <w:rFonts w:ascii="Calibri" w:hAnsi="Calibri" w:cs="Calibri"/>
          <w:color w:val="000009"/>
          <w:spacing w:val="-7"/>
          <w:sz w:val="24"/>
          <w:szCs w:val="24"/>
        </w:rPr>
        <w:t xml:space="preserve"> </w:t>
      </w:r>
      <w:r w:rsidR="00427F32">
        <w:rPr>
          <w:rFonts w:ascii="Calibri" w:hAnsi="Calibri" w:cs="Calibri"/>
          <w:color w:val="000009"/>
          <w:sz w:val="24"/>
          <w:szCs w:val="24"/>
        </w:rPr>
        <w:t>seguinte</w:t>
      </w:r>
      <w:r>
        <w:rPr>
          <w:rFonts w:ascii="Calibri" w:hAnsi="Calibri" w:cs="Calibri"/>
          <w:color w:val="000009"/>
          <w:sz w:val="24"/>
          <w:szCs w:val="24"/>
        </w:rPr>
        <w:t>:</w:t>
      </w:r>
    </w:p>
    <w:p w:rsidR="009B5EC8" w:rsidRDefault="009B5EC8" w:rsidP="00427F32">
      <w:pPr>
        <w:tabs>
          <w:tab w:val="left" w:pos="426"/>
        </w:tabs>
        <w:autoSpaceDE w:val="0"/>
        <w:autoSpaceDN w:val="0"/>
        <w:adjustRightInd w:val="0"/>
        <w:ind w:left="426"/>
        <w:jc w:val="both"/>
        <w:rPr>
          <w:rFonts w:ascii="Calibri" w:hAnsi="Calibri" w:cs="Calibri"/>
          <w:color w:val="000009"/>
          <w:sz w:val="24"/>
          <w:szCs w:val="24"/>
        </w:rPr>
      </w:pPr>
    </w:p>
    <w:p w:rsidR="009B5EC8" w:rsidRPr="009B5EC8" w:rsidRDefault="009B5EC8" w:rsidP="009B5EC8">
      <w:pPr>
        <w:pStyle w:val="PargrafodaLista"/>
        <w:widowControl w:val="0"/>
        <w:numPr>
          <w:ilvl w:val="0"/>
          <w:numId w:val="9"/>
        </w:numPr>
        <w:autoSpaceDE w:val="0"/>
        <w:autoSpaceDN w:val="0"/>
        <w:ind w:right="-2"/>
        <w:jc w:val="both"/>
        <w:rPr>
          <w:rFonts w:ascii="Calibri" w:hAnsi="Calibri" w:cs="Calibri"/>
          <w:sz w:val="24"/>
          <w:szCs w:val="24"/>
        </w:rPr>
      </w:pPr>
      <w:r w:rsidRPr="009B5EC8">
        <w:rPr>
          <w:rFonts w:ascii="Calibri" w:hAnsi="Calibri" w:cs="Calibri"/>
          <w:color w:val="000009"/>
          <w:sz w:val="24"/>
          <w:szCs w:val="24"/>
        </w:rPr>
        <w:t>Emitir Atestado de Saúde Ocupacional – ASO em duas vias, uma para o servidor</w:t>
      </w:r>
      <w:r>
        <w:rPr>
          <w:rFonts w:ascii="Calibri" w:hAnsi="Calibri" w:cs="Calibri"/>
          <w:color w:val="000009"/>
          <w:sz w:val="24"/>
          <w:szCs w:val="24"/>
        </w:rPr>
        <w:t xml:space="preserve"> </w:t>
      </w:r>
      <w:r w:rsidRPr="009B5EC8">
        <w:rPr>
          <w:rFonts w:ascii="Calibri" w:hAnsi="Calibri" w:cs="Calibri"/>
          <w:color w:val="000009"/>
          <w:sz w:val="24"/>
          <w:szCs w:val="24"/>
        </w:rPr>
        <w:t>e outra para constar em sua pasta funcional e para fins administrativos</w:t>
      </w:r>
      <w:r w:rsidRPr="009B5EC8">
        <w:rPr>
          <w:rFonts w:ascii="Calibri" w:hAnsi="Calibri" w:cs="Calibri"/>
          <w:color w:val="000009"/>
          <w:spacing w:val="-16"/>
          <w:sz w:val="24"/>
          <w:szCs w:val="24"/>
        </w:rPr>
        <w:t xml:space="preserve"> </w:t>
      </w:r>
      <w:r w:rsidRPr="009B5EC8">
        <w:rPr>
          <w:rFonts w:ascii="Calibri" w:hAnsi="Calibri" w:cs="Calibri"/>
          <w:color w:val="000009"/>
          <w:sz w:val="24"/>
          <w:szCs w:val="24"/>
        </w:rPr>
        <w:t>para:</w:t>
      </w:r>
    </w:p>
    <w:p w:rsidR="009B5EC8" w:rsidRDefault="009B5EC8" w:rsidP="009B5EC8">
      <w:pPr>
        <w:pStyle w:val="PargrafodaLista"/>
        <w:widowControl w:val="0"/>
        <w:numPr>
          <w:ilvl w:val="0"/>
          <w:numId w:val="11"/>
        </w:numPr>
        <w:autoSpaceDE w:val="0"/>
        <w:autoSpaceDN w:val="0"/>
        <w:ind w:right="-2"/>
        <w:jc w:val="both"/>
        <w:rPr>
          <w:rFonts w:ascii="Calibri" w:hAnsi="Calibri" w:cs="Calibri"/>
          <w:sz w:val="24"/>
          <w:szCs w:val="24"/>
        </w:rPr>
      </w:pPr>
      <w:r>
        <w:rPr>
          <w:rFonts w:ascii="Calibri" w:hAnsi="Calibri" w:cs="Calibri"/>
          <w:sz w:val="24"/>
          <w:szCs w:val="24"/>
        </w:rPr>
        <w:t>Admissão;</w:t>
      </w:r>
    </w:p>
    <w:p w:rsidR="009B5EC8" w:rsidRDefault="009B5EC8" w:rsidP="009B5EC8">
      <w:pPr>
        <w:pStyle w:val="PargrafodaLista"/>
        <w:widowControl w:val="0"/>
        <w:numPr>
          <w:ilvl w:val="0"/>
          <w:numId w:val="11"/>
        </w:numPr>
        <w:autoSpaceDE w:val="0"/>
        <w:autoSpaceDN w:val="0"/>
        <w:ind w:right="-2"/>
        <w:jc w:val="both"/>
        <w:rPr>
          <w:rFonts w:ascii="Calibri" w:hAnsi="Calibri" w:cs="Calibri"/>
          <w:sz w:val="24"/>
          <w:szCs w:val="24"/>
        </w:rPr>
      </w:pPr>
      <w:r>
        <w:rPr>
          <w:rFonts w:ascii="Calibri" w:hAnsi="Calibri" w:cs="Calibri"/>
          <w:sz w:val="24"/>
          <w:szCs w:val="24"/>
        </w:rPr>
        <w:t>Demissão;</w:t>
      </w:r>
    </w:p>
    <w:p w:rsidR="009B5EC8" w:rsidRDefault="009B5EC8" w:rsidP="009B5EC8">
      <w:pPr>
        <w:pStyle w:val="PargrafodaLista"/>
        <w:widowControl w:val="0"/>
        <w:numPr>
          <w:ilvl w:val="0"/>
          <w:numId w:val="11"/>
        </w:numPr>
        <w:autoSpaceDE w:val="0"/>
        <w:autoSpaceDN w:val="0"/>
        <w:ind w:right="-2"/>
        <w:jc w:val="both"/>
        <w:rPr>
          <w:rFonts w:ascii="Calibri" w:hAnsi="Calibri" w:cs="Calibri"/>
          <w:sz w:val="24"/>
          <w:szCs w:val="24"/>
        </w:rPr>
      </w:pPr>
      <w:r>
        <w:rPr>
          <w:rFonts w:ascii="Calibri" w:hAnsi="Calibri" w:cs="Calibri"/>
          <w:sz w:val="24"/>
          <w:szCs w:val="24"/>
        </w:rPr>
        <w:t>Periódico;</w:t>
      </w:r>
    </w:p>
    <w:p w:rsidR="009B5EC8" w:rsidRDefault="009B5EC8" w:rsidP="009B5EC8">
      <w:pPr>
        <w:pStyle w:val="PargrafodaLista"/>
        <w:widowControl w:val="0"/>
        <w:numPr>
          <w:ilvl w:val="0"/>
          <w:numId w:val="11"/>
        </w:numPr>
        <w:autoSpaceDE w:val="0"/>
        <w:autoSpaceDN w:val="0"/>
        <w:ind w:right="-2"/>
        <w:jc w:val="both"/>
        <w:rPr>
          <w:rFonts w:ascii="Calibri" w:hAnsi="Calibri" w:cs="Calibri"/>
          <w:sz w:val="24"/>
          <w:szCs w:val="24"/>
        </w:rPr>
      </w:pPr>
      <w:r>
        <w:rPr>
          <w:rFonts w:ascii="Calibri" w:hAnsi="Calibri" w:cs="Calibri"/>
          <w:sz w:val="24"/>
          <w:szCs w:val="24"/>
        </w:rPr>
        <w:t>Mudança de Função;</w:t>
      </w:r>
    </w:p>
    <w:p w:rsidR="00535554" w:rsidRDefault="00535554" w:rsidP="009B5EC8">
      <w:pPr>
        <w:pStyle w:val="PargrafodaLista"/>
        <w:widowControl w:val="0"/>
        <w:numPr>
          <w:ilvl w:val="0"/>
          <w:numId w:val="11"/>
        </w:numPr>
        <w:autoSpaceDE w:val="0"/>
        <w:autoSpaceDN w:val="0"/>
        <w:ind w:right="-2"/>
        <w:jc w:val="both"/>
        <w:rPr>
          <w:rFonts w:ascii="Calibri" w:hAnsi="Calibri" w:cs="Calibri"/>
          <w:sz w:val="24"/>
          <w:szCs w:val="24"/>
        </w:rPr>
      </w:pPr>
      <w:r>
        <w:rPr>
          <w:rFonts w:ascii="Calibri" w:hAnsi="Calibri" w:cs="Calibri"/>
          <w:sz w:val="24"/>
          <w:szCs w:val="24"/>
        </w:rPr>
        <w:t>Retorno ao Trabalho;</w:t>
      </w:r>
      <w:bookmarkStart w:id="0" w:name="_GoBack"/>
      <w:bookmarkEnd w:id="0"/>
    </w:p>
    <w:p w:rsidR="009B5EC8" w:rsidRPr="009B5EC8" w:rsidRDefault="009B5EC8" w:rsidP="009B5EC8">
      <w:pPr>
        <w:pStyle w:val="PargrafodaLista"/>
        <w:widowControl w:val="0"/>
        <w:numPr>
          <w:ilvl w:val="0"/>
          <w:numId w:val="11"/>
        </w:numPr>
        <w:autoSpaceDE w:val="0"/>
        <w:autoSpaceDN w:val="0"/>
        <w:ind w:right="-2"/>
        <w:jc w:val="both"/>
        <w:rPr>
          <w:rFonts w:ascii="Calibri" w:hAnsi="Calibri" w:cs="Calibri"/>
          <w:sz w:val="24"/>
          <w:szCs w:val="24"/>
        </w:rPr>
      </w:pPr>
      <w:r>
        <w:rPr>
          <w:rFonts w:ascii="Calibri" w:hAnsi="Calibri" w:cs="Calibri"/>
          <w:sz w:val="24"/>
          <w:szCs w:val="24"/>
        </w:rPr>
        <w:t>Nos afastamentos dos agentes públicos, nos casos de acidente de trabalho ou cirurgias.</w:t>
      </w:r>
    </w:p>
    <w:p w:rsidR="00B1108E" w:rsidRPr="00B1108E" w:rsidRDefault="00B1108E" w:rsidP="00B1108E">
      <w:pPr>
        <w:widowControl w:val="0"/>
        <w:tabs>
          <w:tab w:val="left" w:pos="486"/>
        </w:tabs>
        <w:autoSpaceDE w:val="0"/>
        <w:autoSpaceDN w:val="0"/>
        <w:rPr>
          <w:rFonts w:ascii="Calibri" w:hAnsi="Calibri" w:cs="Calibri"/>
          <w:sz w:val="24"/>
          <w:szCs w:val="24"/>
        </w:rPr>
      </w:pPr>
    </w:p>
    <w:p w:rsidR="00B1108E" w:rsidRDefault="00B1108E" w:rsidP="00B1108E">
      <w:pPr>
        <w:autoSpaceDE w:val="0"/>
        <w:autoSpaceDN w:val="0"/>
        <w:adjustRightInd w:val="0"/>
        <w:jc w:val="both"/>
        <w:rPr>
          <w:rFonts w:ascii="Calibri" w:hAnsi="Calibri" w:cs="Calibri"/>
          <w:color w:val="000009"/>
          <w:sz w:val="24"/>
          <w:szCs w:val="24"/>
        </w:rPr>
      </w:pPr>
      <w:r>
        <w:rPr>
          <w:rFonts w:ascii="Calibri" w:hAnsi="Calibri" w:cs="Calibri"/>
          <w:b/>
          <w:sz w:val="24"/>
          <w:szCs w:val="24"/>
        </w:rPr>
        <w:t xml:space="preserve">3.3. </w:t>
      </w:r>
      <w:r w:rsidRPr="00B1108E">
        <w:rPr>
          <w:rFonts w:ascii="Calibri" w:hAnsi="Calibri" w:cs="Calibri"/>
          <w:b/>
          <w:color w:val="000009"/>
          <w:sz w:val="24"/>
          <w:szCs w:val="24"/>
        </w:rPr>
        <w:t>Programa de Prevenção de Riscos Ambientais –</w:t>
      </w:r>
      <w:r w:rsidRPr="00B1108E">
        <w:rPr>
          <w:rFonts w:ascii="Calibri" w:hAnsi="Calibri" w:cs="Calibri"/>
          <w:b/>
          <w:color w:val="000009"/>
          <w:spacing w:val="-14"/>
          <w:sz w:val="24"/>
          <w:szCs w:val="24"/>
        </w:rPr>
        <w:t xml:space="preserve"> </w:t>
      </w:r>
      <w:r w:rsidRPr="00B1108E">
        <w:rPr>
          <w:rFonts w:ascii="Calibri" w:hAnsi="Calibri" w:cs="Calibri"/>
          <w:b/>
          <w:color w:val="000009"/>
          <w:sz w:val="24"/>
          <w:szCs w:val="24"/>
        </w:rPr>
        <w:t>PPRA:</w:t>
      </w:r>
    </w:p>
    <w:p w:rsidR="00B1108E" w:rsidRDefault="00B1108E" w:rsidP="00B1108E">
      <w:pPr>
        <w:autoSpaceDE w:val="0"/>
        <w:autoSpaceDN w:val="0"/>
        <w:adjustRightInd w:val="0"/>
        <w:jc w:val="both"/>
        <w:rPr>
          <w:rFonts w:ascii="Calibri" w:hAnsi="Calibri" w:cs="Calibri"/>
          <w:color w:val="000009"/>
          <w:sz w:val="24"/>
          <w:szCs w:val="24"/>
        </w:rPr>
      </w:pPr>
    </w:p>
    <w:p w:rsidR="00B1108E" w:rsidRDefault="00B1108E" w:rsidP="00B1108E">
      <w:pPr>
        <w:autoSpaceDE w:val="0"/>
        <w:autoSpaceDN w:val="0"/>
        <w:adjustRightInd w:val="0"/>
        <w:ind w:left="426"/>
        <w:jc w:val="both"/>
        <w:rPr>
          <w:rFonts w:ascii="Calibri" w:hAnsi="Calibri" w:cs="Calibri"/>
          <w:color w:val="000009"/>
          <w:sz w:val="24"/>
          <w:szCs w:val="24"/>
        </w:rPr>
      </w:pPr>
      <w:r>
        <w:rPr>
          <w:rFonts w:ascii="Calibri" w:hAnsi="Calibri" w:cs="Calibri"/>
          <w:b/>
          <w:color w:val="000009"/>
          <w:sz w:val="24"/>
          <w:szCs w:val="24"/>
        </w:rPr>
        <w:t xml:space="preserve">3.3.1. </w:t>
      </w:r>
      <w:r w:rsidRPr="00B1108E">
        <w:rPr>
          <w:rFonts w:ascii="Calibri" w:hAnsi="Calibri" w:cs="Calibri"/>
          <w:color w:val="000009"/>
          <w:sz w:val="24"/>
          <w:szCs w:val="24"/>
        </w:rPr>
        <w:t>O Programa de Prevenção de Riscos Ambientais – PPRA objetiva a preservação da saúde e da integridade dos</w:t>
      </w:r>
      <w:r>
        <w:rPr>
          <w:rFonts w:ascii="Calibri" w:hAnsi="Calibri" w:cs="Calibri"/>
          <w:color w:val="000009"/>
          <w:sz w:val="24"/>
          <w:szCs w:val="24"/>
        </w:rPr>
        <w:t xml:space="preserve"> servidores do CRMV-RN, </w:t>
      </w:r>
      <w:r w:rsidRPr="00B1108E">
        <w:rPr>
          <w:rFonts w:ascii="Calibri" w:hAnsi="Calibri" w:cs="Calibri"/>
          <w:color w:val="000009"/>
          <w:sz w:val="24"/>
          <w:szCs w:val="24"/>
        </w:rPr>
        <w:t>através da antecipação, reconhecimento, avaliação e o consequente controle da ocorrência de riscos ambientais existentes ou que venham a existir no ambiente de trabalho, tendo em consideração a proteção do meio ambiente e dos recursos naturais. Promove um planejamento da ação para minimizar ou neutralizar os efeitos dos agentes</w:t>
      </w:r>
      <w:r w:rsidRPr="00B1108E">
        <w:rPr>
          <w:rFonts w:ascii="Calibri" w:hAnsi="Calibri" w:cs="Calibri"/>
          <w:color w:val="000009"/>
          <w:spacing w:val="-1"/>
          <w:sz w:val="24"/>
          <w:szCs w:val="24"/>
        </w:rPr>
        <w:t xml:space="preserve"> </w:t>
      </w:r>
      <w:r w:rsidRPr="00B1108E">
        <w:rPr>
          <w:rFonts w:ascii="Calibri" w:hAnsi="Calibri" w:cs="Calibri"/>
          <w:color w:val="000009"/>
          <w:sz w:val="24"/>
          <w:szCs w:val="24"/>
        </w:rPr>
        <w:t>agressivos.</w:t>
      </w:r>
    </w:p>
    <w:p w:rsidR="00FC2674" w:rsidRDefault="00FC2674" w:rsidP="00B1108E">
      <w:pPr>
        <w:autoSpaceDE w:val="0"/>
        <w:autoSpaceDN w:val="0"/>
        <w:adjustRightInd w:val="0"/>
        <w:ind w:left="426"/>
        <w:jc w:val="both"/>
        <w:rPr>
          <w:rFonts w:ascii="Calibri" w:hAnsi="Calibri" w:cs="Calibri"/>
          <w:color w:val="000009"/>
          <w:sz w:val="24"/>
          <w:szCs w:val="24"/>
        </w:rPr>
      </w:pPr>
    </w:p>
    <w:p w:rsidR="00FC2674" w:rsidRDefault="00FC2674" w:rsidP="00B1108E">
      <w:pPr>
        <w:autoSpaceDE w:val="0"/>
        <w:autoSpaceDN w:val="0"/>
        <w:adjustRightInd w:val="0"/>
        <w:ind w:left="426"/>
        <w:jc w:val="both"/>
        <w:rPr>
          <w:rFonts w:ascii="Calibri" w:hAnsi="Calibri" w:cs="Calibri"/>
          <w:color w:val="000009"/>
          <w:sz w:val="24"/>
          <w:szCs w:val="24"/>
        </w:rPr>
      </w:pPr>
      <w:r>
        <w:rPr>
          <w:rFonts w:ascii="Calibri" w:hAnsi="Calibri" w:cs="Calibri"/>
          <w:b/>
          <w:color w:val="000009"/>
          <w:sz w:val="24"/>
          <w:szCs w:val="24"/>
        </w:rPr>
        <w:t xml:space="preserve">3.3.2. </w:t>
      </w:r>
      <w:r w:rsidRPr="00FC2674">
        <w:rPr>
          <w:rFonts w:ascii="Calibri" w:hAnsi="Calibri" w:cs="Calibri"/>
          <w:color w:val="000009"/>
          <w:sz w:val="24"/>
          <w:szCs w:val="24"/>
        </w:rPr>
        <w:t>A elaboração do PPRA deverá conter, no</w:t>
      </w:r>
      <w:r w:rsidRPr="00FC2674">
        <w:rPr>
          <w:rFonts w:ascii="Calibri" w:hAnsi="Calibri" w:cs="Calibri"/>
          <w:color w:val="000009"/>
          <w:spacing w:val="-12"/>
          <w:sz w:val="24"/>
          <w:szCs w:val="24"/>
        </w:rPr>
        <w:t xml:space="preserve"> </w:t>
      </w:r>
      <w:r w:rsidRPr="00FC2674">
        <w:rPr>
          <w:rFonts w:ascii="Calibri" w:hAnsi="Calibri" w:cs="Calibri"/>
          <w:color w:val="000009"/>
          <w:sz w:val="24"/>
          <w:szCs w:val="24"/>
        </w:rPr>
        <w:t>mínimo:</w:t>
      </w:r>
    </w:p>
    <w:p w:rsidR="00FC2674" w:rsidRDefault="00FC2674" w:rsidP="00B1108E">
      <w:pPr>
        <w:autoSpaceDE w:val="0"/>
        <w:autoSpaceDN w:val="0"/>
        <w:adjustRightInd w:val="0"/>
        <w:ind w:left="426"/>
        <w:jc w:val="both"/>
        <w:rPr>
          <w:rFonts w:ascii="Calibri" w:hAnsi="Calibri" w:cs="Calibri"/>
          <w:color w:val="000009"/>
          <w:sz w:val="24"/>
          <w:szCs w:val="24"/>
        </w:rPr>
      </w:pPr>
    </w:p>
    <w:p w:rsidR="00FC2674" w:rsidRPr="00FC2674" w:rsidRDefault="00FC2674" w:rsidP="00FC2674">
      <w:pPr>
        <w:pStyle w:val="PargrafodaLista"/>
        <w:numPr>
          <w:ilvl w:val="0"/>
          <w:numId w:val="13"/>
        </w:numPr>
        <w:autoSpaceDE w:val="0"/>
        <w:autoSpaceDN w:val="0"/>
        <w:adjustRightInd w:val="0"/>
        <w:ind w:left="1276"/>
        <w:jc w:val="both"/>
        <w:rPr>
          <w:rFonts w:ascii="Calibri" w:hAnsi="Calibri" w:cs="Calibri"/>
          <w:color w:val="000009"/>
          <w:sz w:val="24"/>
          <w:szCs w:val="24"/>
        </w:rPr>
      </w:pPr>
      <w:r w:rsidRPr="00FC2674">
        <w:rPr>
          <w:rFonts w:ascii="Calibri" w:hAnsi="Calibri" w:cs="Calibri"/>
          <w:color w:val="000009"/>
          <w:sz w:val="24"/>
          <w:szCs w:val="24"/>
        </w:rPr>
        <w:t>Antecipação e reconhecimento dos riscos químicos, físicos, biológicos e ergonômicos;</w:t>
      </w:r>
    </w:p>
    <w:p w:rsidR="00FC2674" w:rsidRPr="00FC2674" w:rsidRDefault="00FC2674" w:rsidP="00FC2674">
      <w:pPr>
        <w:pStyle w:val="PargrafodaLista"/>
        <w:numPr>
          <w:ilvl w:val="0"/>
          <w:numId w:val="13"/>
        </w:numPr>
        <w:autoSpaceDE w:val="0"/>
        <w:autoSpaceDN w:val="0"/>
        <w:adjustRightInd w:val="0"/>
        <w:ind w:left="1276"/>
        <w:jc w:val="both"/>
        <w:rPr>
          <w:rFonts w:ascii="Calibri" w:hAnsi="Calibri" w:cs="Calibri"/>
          <w:color w:val="000009"/>
          <w:sz w:val="24"/>
          <w:szCs w:val="24"/>
        </w:rPr>
      </w:pPr>
      <w:r w:rsidRPr="00FC2674">
        <w:rPr>
          <w:rFonts w:ascii="Calibri" w:hAnsi="Calibri" w:cs="Calibri"/>
          <w:color w:val="000009"/>
          <w:sz w:val="24"/>
          <w:szCs w:val="24"/>
        </w:rPr>
        <w:t>Estabelecimento de prioridades e metas de avaliação e</w:t>
      </w:r>
      <w:r w:rsidRPr="00FC2674">
        <w:rPr>
          <w:rFonts w:ascii="Calibri" w:hAnsi="Calibri" w:cs="Calibri"/>
          <w:color w:val="000009"/>
          <w:spacing w:val="-10"/>
          <w:sz w:val="24"/>
          <w:szCs w:val="24"/>
        </w:rPr>
        <w:t xml:space="preserve"> </w:t>
      </w:r>
      <w:r w:rsidRPr="00FC2674">
        <w:rPr>
          <w:rFonts w:ascii="Calibri" w:hAnsi="Calibri" w:cs="Calibri"/>
          <w:color w:val="000009"/>
          <w:sz w:val="24"/>
          <w:szCs w:val="24"/>
        </w:rPr>
        <w:t>controle;</w:t>
      </w:r>
    </w:p>
    <w:p w:rsidR="00FC2674" w:rsidRPr="00FC2674" w:rsidRDefault="00FC2674" w:rsidP="00FC2674">
      <w:pPr>
        <w:pStyle w:val="PargrafodaLista"/>
        <w:numPr>
          <w:ilvl w:val="0"/>
          <w:numId w:val="13"/>
        </w:numPr>
        <w:autoSpaceDE w:val="0"/>
        <w:autoSpaceDN w:val="0"/>
        <w:adjustRightInd w:val="0"/>
        <w:ind w:left="1276"/>
        <w:jc w:val="both"/>
        <w:rPr>
          <w:rFonts w:ascii="Calibri" w:hAnsi="Calibri" w:cs="Calibri"/>
          <w:color w:val="000009"/>
          <w:sz w:val="24"/>
          <w:szCs w:val="24"/>
        </w:rPr>
      </w:pPr>
      <w:r w:rsidRPr="00FC2674">
        <w:rPr>
          <w:rFonts w:ascii="Calibri" w:hAnsi="Calibri" w:cs="Calibri"/>
          <w:color w:val="000009"/>
          <w:sz w:val="24"/>
          <w:szCs w:val="24"/>
        </w:rPr>
        <w:t>Avaliação dos riscos e da exposição dos</w:t>
      </w:r>
      <w:r w:rsidRPr="00FC2674">
        <w:rPr>
          <w:rFonts w:ascii="Calibri" w:hAnsi="Calibri" w:cs="Calibri"/>
          <w:color w:val="000009"/>
          <w:spacing w:val="-8"/>
          <w:sz w:val="24"/>
          <w:szCs w:val="24"/>
        </w:rPr>
        <w:t xml:space="preserve"> </w:t>
      </w:r>
      <w:r w:rsidRPr="00FC2674">
        <w:rPr>
          <w:rFonts w:ascii="Calibri" w:hAnsi="Calibri" w:cs="Calibri"/>
          <w:color w:val="000009"/>
          <w:sz w:val="24"/>
          <w:szCs w:val="24"/>
        </w:rPr>
        <w:t>trabalhadores;</w:t>
      </w:r>
    </w:p>
    <w:p w:rsidR="00FC2674" w:rsidRPr="00FC2674" w:rsidRDefault="00FC2674" w:rsidP="00FC2674">
      <w:pPr>
        <w:pStyle w:val="PargrafodaLista"/>
        <w:numPr>
          <w:ilvl w:val="0"/>
          <w:numId w:val="13"/>
        </w:numPr>
        <w:autoSpaceDE w:val="0"/>
        <w:autoSpaceDN w:val="0"/>
        <w:adjustRightInd w:val="0"/>
        <w:ind w:left="1276"/>
        <w:jc w:val="both"/>
        <w:rPr>
          <w:rFonts w:ascii="Calibri" w:hAnsi="Calibri" w:cs="Calibri"/>
          <w:color w:val="000009"/>
          <w:sz w:val="24"/>
          <w:szCs w:val="24"/>
        </w:rPr>
      </w:pPr>
      <w:r w:rsidRPr="00FC2674">
        <w:rPr>
          <w:rFonts w:ascii="Calibri" w:hAnsi="Calibri" w:cs="Calibri"/>
          <w:color w:val="000009"/>
          <w:sz w:val="24"/>
          <w:szCs w:val="24"/>
        </w:rPr>
        <w:t>Monitoramento da exposição aos</w:t>
      </w:r>
      <w:r w:rsidRPr="00FC2674">
        <w:rPr>
          <w:rFonts w:ascii="Calibri" w:hAnsi="Calibri" w:cs="Calibri"/>
          <w:color w:val="000009"/>
          <w:spacing w:val="-4"/>
          <w:sz w:val="24"/>
          <w:szCs w:val="24"/>
        </w:rPr>
        <w:t xml:space="preserve"> </w:t>
      </w:r>
      <w:r w:rsidRPr="00FC2674">
        <w:rPr>
          <w:rFonts w:ascii="Calibri" w:hAnsi="Calibri" w:cs="Calibri"/>
          <w:color w:val="000009"/>
          <w:sz w:val="24"/>
          <w:szCs w:val="24"/>
        </w:rPr>
        <w:t>riscos;</w:t>
      </w:r>
    </w:p>
    <w:p w:rsidR="00FC2674" w:rsidRPr="00FC2674" w:rsidRDefault="00FC2674" w:rsidP="00FC2674">
      <w:pPr>
        <w:pStyle w:val="PargrafodaLista"/>
        <w:numPr>
          <w:ilvl w:val="0"/>
          <w:numId w:val="13"/>
        </w:numPr>
        <w:autoSpaceDE w:val="0"/>
        <w:autoSpaceDN w:val="0"/>
        <w:adjustRightInd w:val="0"/>
        <w:ind w:left="1276"/>
        <w:jc w:val="both"/>
        <w:rPr>
          <w:rFonts w:ascii="Calibri" w:hAnsi="Calibri" w:cs="Calibri"/>
          <w:color w:val="000009"/>
          <w:sz w:val="24"/>
          <w:szCs w:val="24"/>
        </w:rPr>
      </w:pPr>
      <w:r w:rsidRPr="00FC2674">
        <w:rPr>
          <w:rFonts w:ascii="Calibri" w:hAnsi="Calibri" w:cs="Calibri"/>
          <w:color w:val="000009"/>
          <w:sz w:val="24"/>
          <w:szCs w:val="24"/>
        </w:rPr>
        <w:t>Registro e divulgação dos</w:t>
      </w:r>
      <w:r w:rsidRPr="00FC2674">
        <w:rPr>
          <w:rFonts w:ascii="Calibri" w:hAnsi="Calibri" w:cs="Calibri"/>
          <w:color w:val="000009"/>
          <w:spacing w:val="-9"/>
          <w:sz w:val="24"/>
          <w:szCs w:val="24"/>
        </w:rPr>
        <w:t xml:space="preserve"> </w:t>
      </w:r>
      <w:r w:rsidRPr="00FC2674">
        <w:rPr>
          <w:rFonts w:ascii="Calibri" w:hAnsi="Calibri" w:cs="Calibri"/>
          <w:color w:val="000009"/>
          <w:sz w:val="24"/>
          <w:szCs w:val="24"/>
        </w:rPr>
        <w:t>dados;</w:t>
      </w:r>
    </w:p>
    <w:p w:rsidR="00FC2674" w:rsidRDefault="00FC2674" w:rsidP="00FC2674">
      <w:pPr>
        <w:pStyle w:val="PargrafodaLista"/>
        <w:numPr>
          <w:ilvl w:val="0"/>
          <w:numId w:val="13"/>
        </w:numPr>
        <w:autoSpaceDE w:val="0"/>
        <w:autoSpaceDN w:val="0"/>
        <w:adjustRightInd w:val="0"/>
        <w:ind w:left="1276"/>
        <w:jc w:val="both"/>
        <w:rPr>
          <w:rFonts w:ascii="Calibri" w:hAnsi="Calibri" w:cs="Calibri"/>
          <w:color w:val="000009"/>
          <w:sz w:val="24"/>
          <w:szCs w:val="24"/>
        </w:rPr>
      </w:pPr>
      <w:r w:rsidRPr="00FC2674">
        <w:rPr>
          <w:rFonts w:ascii="Calibri" w:hAnsi="Calibri" w:cs="Calibri"/>
          <w:color w:val="000009"/>
          <w:sz w:val="24"/>
          <w:szCs w:val="24"/>
        </w:rPr>
        <w:t>Avaliação das condições de trabalho incluindo aspectos relacionados ao levantamento, ao transporte e descarga de materiais, ao mobiliário, aos equipamentos e às condições ambientais do posto de trabalho, e à própria organização do</w:t>
      </w:r>
      <w:r w:rsidRPr="00FC2674">
        <w:rPr>
          <w:rFonts w:ascii="Calibri" w:hAnsi="Calibri" w:cs="Calibri"/>
          <w:color w:val="000009"/>
          <w:spacing w:val="-27"/>
          <w:sz w:val="24"/>
          <w:szCs w:val="24"/>
        </w:rPr>
        <w:t xml:space="preserve"> </w:t>
      </w:r>
      <w:r w:rsidRPr="00FC2674">
        <w:rPr>
          <w:rFonts w:ascii="Calibri" w:hAnsi="Calibri" w:cs="Calibri"/>
          <w:color w:val="000009"/>
          <w:sz w:val="24"/>
          <w:szCs w:val="24"/>
        </w:rPr>
        <w:t>trabalho.</w:t>
      </w:r>
    </w:p>
    <w:p w:rsidR="00FC2674" w:rsidRDefault="00FC2674" w:rsidP="00FC2674">
      <w:pPr>
        <w:pStyle w:val="PargrafodaLista"/>
        <w:autoSpaceDE w:val="0"/>
        <w:autoSpaceDN w:val="0"/>
        <w:adjustRightInd w:val="0"/>
        <w:ind w:left="1276"/>
        <w:jc w:val="both"/>
        <w:rPr>
          <w:rFonts w:ascii="Calibri" w:hAnsi="Calibri" w:cs="Calibri"/>
          <w:color w:val="000009"/>
          <w:sz w:val="24"/>
          <w:szCs w:val="24"/>
        </w:rPr>
      </w:pPr>
    </w:p>
    <w:p w:rsidR="00FC2674" w:rsidRPr="00FC2674" w:rsidRDefault="00FC2674" w:rsidP="00FC2674">
      <w:pPr>
        <w:autoSpaceDE w:val="0"/>
        <w:autoSpaceDN w:val="0"/>
        <w:adjustRightInd w:val="0"/>
        <w:ind w:left="426"/>
        <w:jc w:val="both"/>
        <w:rPr>
          <w:rFonts w:ascii="Calibri" w:hAnsi="Calibri" w:cs="Calibri"/>
          <w:b/>
          <w:color w:val="000009"/>
          <w:sz w:val="24"/>
          <w:szCs w:val="24"/>
        </w:rPr>
      </w:pPr>
      <w:r>
        <w:rPr>
          <w:rFonts w:ascii="Calibri" w:hAnsi="Calibri" w:cs="Calibri"/>
          <w:b/>
          <w:color w:val="000009"/>
          <w:sz w:val="24"/>
          <w:szCs w:val="24"/>
        </w:rPr>
        <w:lastRenderedPageBreak/>
        <w:t xml:space="preserve">3.3.3. </w:t>
      </w:r>
      <w:r w:rsidRPr="00FC2674">
        <w:rPr>
          <w:rFonts w:ascii="Calibri" w:hAnsi="Calibri" w:cs="Calibri"/>
          <w:color w:val="000009"/>
          <w:sz w:val="24"/>
          <w:szCs w:val="24"/>
        </w:rPr>
        <w:t>Utilizar o cronograma do plano de ação anual do PPRA para propor a neutralização ou eliminação dos riscos avaliados, principalmente com medidas de proteção</w:t>
      </w:r>
      <w:r w:rsidRPr="00FC2674">
        <w:rPr>
          <w:rFonts w:ascii="Calibri" w:hAnsi="Calibri" w:cs="Calibri"/>
          <w:color w:val="000009"/>
          <w:spacing w:val="-4"/>
          <w:sz w:val="24"/>
          <w:szCs w:val="24"/>
        </w:rPr>
        <w:t xml:space="preserve"> </w:t>
      </w:r>
      <w:r w:rsidRPr="00FC2674">
        <w:rPr>
          <w:rFonts w:ascii="Calibri" w:hAnsi="Calibri" w:cs="Calibri"/>
          <w:color w:val="000009"/>
          <w:sz w:val="24"/>
          <w:szCs w:val="24"/>
        </w:rPr>
        <w:t>coletiva.</w:t>
      </w:r>
    </w:p>
    <w:p w:rsidR="00FC2674" w:rsidRPr="00AE50F9" w:rsidRDefault="00FC2674" w:rsidP="00FC2674">
      <w:pPr>
        <w:autoSpaceDE w:val="0"/>
        <w:autoSpaceDN w:val="0"/>
        <w:adjustRightInd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FC2674" w:rsidRPr="00AE50F9" w:rsidTr="005F048E">
        <w:tc>
          <w:tcPr>
            <w:tcW w:w="9284" w:type="dxa"/>
            <w:shd w:val="clear" w:color="auto" w:fill="D9D9D9"/>
          </w:tcPr>
          <w:p w:rsidR="00FC2674" w:rsidRPr="00AE50F9" w:rsidRDefault="00FC2674" w:rsidP="00FC2674">
            <w:pPr>
              <w:snapToGrid w:val="0"/>
              <w:ind w:right="-70"/>
              <w:jc w:val="both"/>
              <w:rPr>
                <w:rFonts w:ascii="Calibri" w:eastAsia="Arial" w:hAnsi="Calibri" w:cs="Calibri"/>
                <w:b/>
                <w:bCs/>
                <w:sz w:val="24"/>
                <w:szCs w:val="24"/>
                <w:lang w:val="pt-PT"/>
              </w:rPr>
            </w:pPr>
            <w:r>
              <w:rPr>
                <w:rFonts w:ascii="Calibri" w:eastAsia="Arial" w:hAnsi="Calibri" w:cs="Calibri"/>
                <w:b/>
                <w:bCs/>
                <w:sz w:val="24"/>
                <w:szCs w:val="24"/>
                <w:lang w:val="pt-PT"/>
              </w:rPr>
              <w:t>4 – DOS QUANTITATIVOS DE SERVIDORES</w:t>
            </w:r>
          </w:p>
        </w:tc>
      </w:tr>
    </w:tbl>
    <w:p w:rsidR="00695FC7" w:rsidRDefault="00695FC7" w:rsidP="00B03728">
      <w:pPr>
        <w:shd w:val="clear" w:color="auto" w:fill="FFFFFF"/>
        <w:jc w:val="both"/>
        <w:rPr>
          <w:rFonts w:ascii="Calibri" w:hAnsi="Calibri" w:cs="Calibri"/>
          <w:b/>
          <w:sz w:val="24"/>
          <w:szCs w:val="24"/>
        </w:rPr>
      </w:pPr>
    </w:p>
    <w:p w:rsidR="00B03728" w:rsidRDefault="00B03728" w:rsidP="00B03728">
      <w:pPr>
        <w:shd w:val="clear" w:color="auto" w:fill="FFFFFF"/>
        <w:jc w:val="both"/>
        <w:rPr>
          <w:rFonts w:ascii="Calibri" w:hAnsi="Calibri" w:cs="Calibri"/>
          <w:sz w:val="24"/>
          <w:szCs w:val="24"/>
        </w:rPr>
      </w:pPr>
      <w:r>
        <w:rPr>
          <w:rFonts w:ascii="Calibri" w:hAnsi="Calibri" w:cs="Calibri"/>
          <w:b/>
          <w:sz w:val="24"/>
          <w:szCs w:val="24"/>
        </w:rPr>
        <w:t xml:space="preserve">4.1. </w:t>
      </w:r>
      <w:r>
        <w:rPr>
          <w:rFonts w:ascii="Calibri" w:hAnsi="Calibri" w:cs="Calibri"/>
          <w:sz w:val="24"/>
          <w:szCs w:val="24"/>
        </w:rPr>
        <w:t xml:space="preserve">Quantidade de servidores do CRMV-RN: </w:t>
      </w:r>
    </w:p>
    <w:p w:rsidR="00B03728" w:rsidRPr="00B03728" w:rsidRDefault="00B03728" w:rsidP="00B03728">
      <w:pPr>
        <w:shd w:val="clear" w:color="auto" w:fill="FFFFFF"/>
        <w:jc w:val="both"/>
        <w:rPr>
          <w:rFonts w:ascii="Calibri" w:hAnsi="Calibri" w:cs="Calibri"/>
          <w:sz w:val="24"/>
          <w:szCs w:val="24"/>
        </w:rPr>
      </w:pPr>
    </w:p>
    <w:tbl>
      <w:tblPr>
        <w:tblW w:w="9164"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898"/>
        <w:gridCol w:w="1004"/>
        <w:gridCol w:w="951"/>
        <w:gridCol w:w="6311"/>
      </w:tblGrid>
      <w:tr w:rsidR="00FC2674" w:rsidRPr="00270958" w:rsidTr="007757F4">
        <w:trPr>
          <w:trHeight w:val="123"/>
        </w:trPr>
        <w:tc>
          <w:tcPr>
            <w:tcW w:w="898" w:type="dxa"/>
            <w:shd w:val="clear" w:color="auto" w:fill="D9D9D9"/>
            <w:vAlign w:val="center"/>
            <w:hideMark/>
          </w:tcPr>
          <w:p w:rsidR="00FC2674" w:rsidRPr="00695FC7" w:rsidRDefault="00FC2674" w:rsidP="00524BF5">
            <w:pPr>
              <w:jc w:val="center"/>
              <w:rPr>
                <w:rFonts w:ascii="Calibri" w:hAnsi="Calibri" w:cs="Calibri"/>
                <w:b/>
                <w:sz w:val="22"/>
                <w:szCs w:val="22"/>
              </w:rPr>
            </w:pPr>
            <w:r w:rsidRPr="00695FC7">
              <w:rPr>
                <w:rFonts w:ascii="Calibri" w:hAnsi="Calibri" w:cs="Calibri"/>
                <w:b/>
                <w:sz w:val="22"/>
                <w:szCs w:val="22"/>
              </w:rPr>
              <w:t>ITEM</w:t>
            </w:r>
          </w:p>
        </w:tc>
        <w:tc>
          <w:tcPr>
            <w:tcW w:w="1004" w:type="dxa"/>
            <w:shd w:val="clear" w:color="auto" w:fill="D9D9D9"/>
            <w:vAlign w:val="center"/>
            <w:hideMark/>
          </w:tcPr>
          <w:p w:rsidR="00FC2674" w:rsidRPr="00695FC7" w:rsidRDefault="00FC2674" w:rsidP="00524BF5">
            <w:pPr>
              <w:jc w:val="center"/>
              <w:rPr>
                <w:rFonts w:ascii="Calibri" w:hAnsi="Calibri" w:cs="Calibri"/>
                <w:b/>
                <w:sz w:val="22"/>
                <w:szCs w:val="22"/>
              </w:rPr>
            </w:pPr>
            <w:r w:rsidRPr="00695FC7">
              <w:rPr>
                <w:rFonts w:ascii="Calibri" w:hAnsi="Calibri" w:cs="Calibri"/>
                <w:b/>
                <w:sz w:val="22"/>
                <w:szCs w:val="22"/>
              </w:rPr>
              <w:t>UND</w:t>
            </w:r>
          </w:p>
        </w:tc>
        <w:tc>
          <w:tcPr>
            <w:tcW w:w="951" w:type="dxa"/>
            <w:shd w:val="clear" w:color="auto" w:fill="D9D9D9"/>
            <w:vAlign w:val="center"/>
            <w:hideMark/>
          </w:tcPr>
          <w:p w:rsidR="00FC2674" w:rsidRPr="00695FC7" w:rsidRDefault="00FC2674" w:rsidP="00524BF5">
            <w:pPr>
              <w:jc w:val="center"/>
              <w:rPr>
                <w:rFonts w:ascii="Calibri" w:hAnsi="Calibri" w:cs="Calibri"/>
                <w:b/>
                <w:sz w:val="22"/>
                <w:szCs w:val="22"/>
              </w:rPr>
            </w:pPr>
            <w:r w:rsidRPr="00695FC7">
              <w:rPr>
                <w:rFonts w:ascii="Calibri" w:hAnsi="Calibri" w:cs="Calibri"/>
                <w:b/>
                <w:sz w:val="22"/>
                <w:szCs w:val="22"/>
              </w:rPr>
              <w:t>QTD</w:t>
            </w:r>
          </w:p>
        </w:tc>
        <w:tc>
          <w:tcPr>
            <w:tcW w:w="6311" w:type="dxa"/>
            <w:shd w:val="clear" w:color="auto" w:fill="D9D9D9"/>
            <w:vAlign w:val="center"/>
            <w:hideMark/>
          </w:tcPr>
          <w:p w:rsidR="00FC2674" w:rsidRPr="00695FC7" w:rsidRDefault="00FC2674" w:rsidP="00524BF5">
            <w:pPr>
              <w:jc w:val="center"/>
              <w:rPr>
                <w:rFonts w:ascii="Calibri" w:hAnsi="Calibri" w:cs="Calibri"/>
                <w:b/>
                <w:sz w:val="22"/>
                <w:szCs w:val="22"/>
              </w:rPr>
            </w:pPr>
            <w:r>
              <w:rPr>
                <w:rFonts w:ascii="Calibri" w:hAnsi="Calibri" w:cs="Calibri"/>
                <w:b/>
                <w:sz w:val="22"/>
                <w:szCs w:val="22"/>
              </w:rPr>
              <w:t>CARGOS</w:t>
            </w:r>
          </w:p>
        </w:tc>
      </w:tr>
      <w:tr w:rsidR="00FC2674" w:rsidRPr="00270958" w:rsidTr="007757F4">
        <w:trPr>
          <w:trHeight w:val="255"/>
        </w:trPr>
        <w:tc>
          <w:tcPr>
            <w:tcW w:w="898" w:type="dxa"/>
            <w:shd w:val="clear" w:color="000000" w:fill="FFFFFF"/>
            <w:vAlign w:val="center"/>
          </w:tcPr>
          <w:p w:rsidR="00FC2674" w:rsidRPr="00695FC7" w:rsidRDefault="00FC2674" w:rsidP="00524BF5">
            <w:pPr>
              <w:jc w:val="center"/>
              <w:rPr>
                <w:rFonts w:ascii="Calibri" w:hAnsi="Calibri" w:cs="Calibri"/>
                <w:sz w:val="22"/>
                <w:szCs w:val="22"/>
              </w:rPr>
            </w:pPr>
            <w:r w:rsidRPr="00695FC7">
              <w:rPr>
                <w:rFonts w:ascii="Calibri" w:hAnsi="Calibri" w:cs="Calibri"/>
                <w:sz w:val="22"/>
                <w:szCs w:val="22"/>
              </w:rPr>
              <w:t>1</w:t>
            </w:r>
          </w:p>
        </w:tc>
        <w:tc>
          <w:tcPr>
            <w:tcW w:w="1004" w:type="dxa"/>
            <w:shd w:val="clear" w:color="000000" w:fill="FFFFFF"/>
            <w:vAlign w:val="center"/>
          </w:tcPr>
          <w:p w:rsidR="00FC2674" w:rsidRPr="00695FC7" w:rsidRDefault="00FC2674" w:rsidP="00524BF5">
            <w:pPr>
              <w:jc w:val="center"/>
              <w:rPr>
                <w:rFonts w:ascii="Calibri" w:hAnsi="Calibri" w:cs="Calibri"/>
                <w:sz w:val="22"/>
                <w:szCs w:val="22"/>
              </w:rPr>
            </w:pPr>
            <w:proofErr w:type="spellStart"/>
            <w:r w:rsidRPr="00695FC7">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04</w:t>
            </w:r>
          </w:p>
        </w:tc>
        <w:tc>
          <w:tcPr>
            <w:tcW w:w="6311" w:type="dxa"/>
            <w:shd w:val="clear" w:color="000000" w:fill="FFFFFF"/>
            <w:vAlign w:val="center"/>
          </w:tcPr>
          <w:p w:rsidR="00FC2674" w:rsidRPr="00695FC7" w:rsidRDefault="00FC2674" w:rsidP="00524BF5">
            <w:pPr>
              <w:jc w:val="both"/>
              <w:rPr>
                <w:rFonts w:ascii="Calibri" w:hAnsi="Calibri" w:cs="Calibri"/>
                <w:sz w:val="22"/>
                <w:szCs w:val="22"/>
                <w:shd w:val="clear" w:color="auto" w:fill="FFFFFF"/>
              </w:rPr>
            </w:pPr>
            <w:r>
              <w:rPr>
                <w:rFonts w:ascii="Calibri" w:hAnsi="Calibri" w:cs="Calibri"/>
                <w:sz w:val="22"/>
                <w:szCs w:val="22"/>
                <w:shd w:val="clear" w:color="auto" w:fill="FFFFFF"/>
              </w:rPr>
              <w:t>Assessor Administrativo</w:t>
            </w:r>
            <w:r w:rsidRPr="00695FC7">
              <w:rPr>
                <w:rFonts w:ascii="Calibri" w:hAnsi="Calibri" w:cs="Calibri"/>
                <w:sz w:val="22"/>
                <w:szCs w:val="22"/>
                <w:shd w:val="clear" w:color="auto" w:fill="FFFFFF"/>
              </w:rPr>
              <w:t>.</w:t>
            </w:r>
            <w:r w:rsidRPr="00695FC7">
              <w:rPr>
                <w:rFonts w:ascii="Calibri" w:hAnsi="Calibri" w:cs="Calibri"/>
                <w:sz w:val="22"/>
                <w:szCs w:val="22"/>
              </w:rPr>
              <w:t xml:space="preserve"> </w:t>
            </w:r>
          </w:p>
        </w:tc>
      </w:tr>
      <w:tr w:rsidR="00FC2674" w:rsidRPr="00270958" w:rsidTr="007757F4">
        <w:trPr>
          <w:trHeight w:val="255"/>
        </w:trPr>
        <w:tc>
          <w:tcPr>
            <w:tcW w:w="898" w:type="dxa"/>
            <w:shd w:val="clear" w:color="000000" w:fill="FFFFFF"/>
            <w:vAlign w:val="center"/>
          </w:tcPr>
          <w:p w:rsidR="00FC2674" w:rsidRPr="00695FC7" w:rsidRDefault="00FC2674" w:rsidP="00524BF5">
            <w:pPr>
              <w:jc w:val="center"/>
              <w:rPr>
                <w:rFonts w:ascii="Calibri" w:hAnsi="Calibri" w:cs="Calibri"/>
                <w:sz w:val="22"/>
                <w:szCs w:val="22"/>
              </w:rPr>
            </w:pPr>
            <w:r w:rsidRPr="00695FC7">
              <w:rPr>
                <w:rFonts w:ascii="Calibri" w:hAnsi="Calibri" w:cs="Calibri"/>
                <w:sz w:val="22"/>
                <w:szCs w:val="22"/>
              </w:rPr>
              <w:t>2</w:t>
            </w:r>
          </w:p>
        </w:tc>
        <w:tc>
          <w:tcPr>
            <w:tcW w:w="1004" w:type="dxa"/>
            <w:shd w:val="clear" w:color="000000" w:fill="FFFFFF"/>
            <w:vAlign w:val="center"/>
          </w:tcPr>
          <w:p w:rsidR="00FC2674" w:rsidRPr="00695FC7" w:rsidRDefault="00FC2674" w:rsidP="00524BF5">
            <w:pPr>
              <w:jc w:val="center"/>
              <w:rPr>
                <w:rFonts w:ascii="Calibri" w:hAnsi="Calibri" w:cs="Calibri"/>
                <w:sz w:val="22"/>
                <w:szCs w:val="22"/>
              </w:rPr>
            </w:pPr>
            <w:proofErr w:type="spellStart"/>
            <w:r w:rsidRPr="00695FC7">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FC2674" w:rsidRPr="00695FC7" w:rsidRDefault="00FC2674" w:rsidP="00524BF5">
            <w:pPr>
              <w:pStyle w:val="Default0"/>
              <w:rPr>
                <w:rFonts w:ascii="Calibri" w:hAnsi="Calibri" w:cs="Calibri"/>
                <w:color w:val="auto"/>
                <w:sz w:val="22"/>
                <w:szCs w:val="22"/>
              </w:rPr>
            </w:pPr>
            <w:r>
              <w:rPr>
                <w:rFonts w:ascii="Calibri" w:hAnsi="Calibri" w:cs="Calibri"/>
                <w:color w:val="auto"/>
                <w:sz w:val="22"/>
                <w:szCs w:val="22"/>
              </w:rPr>
              <w:t>Assessor Contábil.</w:t>
            </w:r>
            <w:r w:rsidRPr="00695FC7">
              <w:rPr>
                <w:rFonts w:ascii="Calibri" w:hAnsi="Calibri" w:cs="Calibri"/>
                <w:color w:val="auto"/>
                <w:sz w:val="22"/>
                <w:szCs w:val="22"/>
              </w:rPr>
              <w:t xml:space="preserve"> </w:t>
            </w:r>
          </w:p>
        </w:tc>
      </w:tr>
      <w:tr w:rsidR="00FC2674" w:rsidRPr="00270958" w:rsidTr="007757F4">
        <w:trPr>
          <w:trHeight w:val="255"/>
        </w:trPr>
        <w:tc>
          <w:tcPr>
            <w:tcW w:w="898" w:type="dxa"/>
            <w:shd w:val="clear" w:color="000000" w:fill="FFFFFF"/>
            <w:vAlign w:val="center"/>
          </w:tcPr>
          <w:p w:rsidR="00FC2674" w:rsidRPr="00695FC7" w:rsidRDefault="00FC2674" w:rsidP="00524BF5">
            <w:pPr>
              <w:jc w:val="center"/>
              <w:rPr>
                <w:rFonts w:ascii="Calibri" w:hAnsi="Calibri" w:cs="Calibri"/>
                <w:sz w:val="22"/>
                <w:szCs w:val="22"/>
              </w:rPr>
            </w:pPr>
            <w:r w:rsidRPr="00695FC7">
              <w:rPr>
                <w:rFonts w:ascii="Calibri" w:hAnsi="Calibri" w:cs="Calibri"/>
                <w:sz w:val="22"/>
                <w:szCs w:val="22"/>
              </w:rPr>
              <w:t>3</w:t>
            </w:r>
          </w:p>
        </w:tc>
        <w:tc>
          <w:tcPr>
            <w:tcW w:w="1004" w:type="dxa"/>
            <w:shd w:val="clear" w:color="000000" w:fill="FFFFFF"/>
            <w:vAlign w:val="center"/>
          </w:tcPr>
          <w:p w:rsidR="00FC2674" w:rsidRPr="00695FC7" w:rsidRDefault="00FC2674" w:rsidP="00524BF5">
            <w:pPr>
              <w:jc w:val="center"/>
              <w:rPr>
                <w:rFonts w:ascii="Calibri" w:hAnsi="Calibri" w:cs="Calibri"/>
                <w:sz w:val="22"/>
                <w:szCs w:val="22"/>
              </w:rPr>
            </w:pPr>
            <w:proofErr w:type="spellStart"/>
            <w:r w:rsidRPr="00695FC7">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FC2674" w:rsidRPr="00695FC7" w:rsidRDefault="00FC2674" w:rsidP="00524BF5">
            <w:pPr>
              <w:pStyle w:val="Default0"/>
              <w:rPr>
                <w:rFonts w:ascii="Calibri" w:hAnsi="Calibri" w:cs="Calibri"/>
                <w:color w:val="auto"/>
                <w:sz w:val="22"/>
                <w:szCs w:val="22"/>
              </w:rPr>
            </w:pPr>
            <w:r>
              <w:rPr>
                <w:rFonts w:ascii="Calibri" w:hAnsi="Calibri" w:cs="Calibri"/>
                <w:color w:val="auto"/>
                <w:sz w:val="22"/>
                <w:szCs w:val="22"/>
              </w:rPr>
              <w:t>Assessor Jurídico.</w:t>
            </w:r>
          </w:p>
        </w:tc>
      </w:tr>
      <w:tr w:rsidR="00FC2674" w:rsidRPr="00270958" w:rsidTr="007757F4">
        <w:trPr>
          <w:trHeight w:val="255"/>
        </w:trPr>
        <w:tc>
          <w:tcPr>
            <w:tcW w:w="898" w:type="dxa"/>
            <w:shd w:val="clear" w:color="000000" w:fill="FFFFFF"/>
            <w:vAlign w:val="center"/>
          </w:tcPr>
          <w:p w:rsidR="00FC2674" w:rsidRPr="00695FC7" w:rsidRDefault="00FC2674" w:rsidP="00524BF5">
            <w:pPr>
              <w:jc w:val="center"/>
              <w:rPr>
                <w:rFonts w:ascii="Calibri" w:hAnsi="Calibri" w:cs="Calibri"/>
                <w:sz w:val="22"/>
                <w:szCs w:val="22"/>
              </w:rPr>
            </w:pPr>
            <w:r>
              <w:rPr>
                <w:rFonts w:ascii="Calibri" w:hAnsi="Calibri" w:cs="Calibri"/>
                <w:sz w:val="22"/>
                <w:szCs w:val="22"/>
              </w:rPr>
              <w:t>4</w:t>
            </w:r>
          </w:p>
        </w:tc>
        <w:tc>
          <w:tcPr>
            <w:tcW w:w="1004" w:type="dxa"/>
            <w:shd w:val="clear" w:color="000000" w:fill="FFFFFF"/>
            <w:vAlign w:val="center"/>
          </w:tcPr>
          <w:p w:rsidR="00FC2674" w:rsidRPr="00695FC7" w:rsidRDefault="00FC2674"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FC2674" w:rsidRDefault="00FC2674" w:rsidP="00524BF5">
            <w:pPr>
              <w:pStyle w:val="Default0"/>
              <w:rPr>
                <w:rFonts w:ascii="Calibri" w:hAnsi="Calibri" w:cs="Calibri"/>
                <w:color w:val="auto"/>
                <w:sz w:val="22"/>
                <w:szCs w:val="22"/>
              </w:rPr>
            </w:pPr>
            <w:r>
              <w:rPr>
                <w:rFonts w:ascii="Calibri" w:hAnsi="Calibri" w:cs="Calibri"/>
                <w:color w:val="auto"/>
                <w:sz w:val="22"/>
                <w:szCs w:val="22"/>
              </w:rPr>
              <w:t>Assessor Técnico.</w:t>
            </w:r>
          </w:p>
        </w:tc>
      </w:tr>
      <w:tr w:rsidR="00FC2674" w:rsidRPr="00270958" w:rsidTr="007757F4">
        <w:trPr>
          <w:trHeight w:val="255"/>
        </w:trPr>
        <w:tc>
          <w:tcPr>
            <w:tcW w:w="898" w:type="dxa"/>
            <w:shd w:val="clear" w:color="000000" w:fill="FFFFFF"/>
            <w:vAlign w:val="center"/>
          </w:tcPr>
          <w:p w:rsidR="00FC2674" w:rsidRPr="00695FC7" w:rsidRDefault="00FC2674" w:rsidP="00524BF5">
            <w:pPr>
              <w:jc w:val="center"/>
              <w:rPr>
                <w:rFonts w:ascii="Calibri" w:hAnsi="Calibri" w:cs="Calibri"/>
                <w:sz w:val="22"/>
                <w:szCs w:val="22"/>
              </w:rPr>
            </w:pPr>
            <w:r>
              <w:rPr>
                <w:rFonts w:ascii="Calibri" w:hAnsi="Calibri" w:cs="Calibri"/>
                <w:sz w:val="22"/>
                <w:szCs w:val="22"/>
              </w:rPr>
              <w:t>5</w:t>
            </w:r>
          </w:p>
        </w:tc>
        <w:tc>
          <w:tcPr>
            <w:tcW w:w="1004" w:type="dxa"/>
            <w:shd w:val="clear" w:color="000000" w:fill="FFFFFF"/>
            <w:vAlign w:val="center"/>
          </w:tcPr>
          <w:p w:rsidR="00FC2674" w:rsidRPr="00695FC7" w:rsidRDefault="00FC2674"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FC2674" w:rsidRDefault="00FC2674" w:rsidP="00524BF5">
            <w:pPr>
              <w:pStyle w:val="Default0"/>
              <w:rPr>
                <w:rFonts w:ascii="Calibri" w:hAnsi="Calibri" w:cs="Calibri"/>
                <w:color w:val="auto"/>
                <w:sz w:val="22"/>
                <w:szCs w:val="22"/>
              </w:rPr>
            </w:pPr>
            <w:r>
              <w:rPr>
                <w:rFonts w:ascii="Calibri" w:hAnsi="Calibri" w:cs="Calibri"/>
                <w:color w:val="auto"/>
                <w:sz w:val="22"/>
                <w:szCs w:val="22"/>
              </w:rPr>
              <w:t>Assessor da Presidência.</w:t>
            </w:r>
          </w:p>
        </w:tc>
      </w:tr>
      <w:tr w:rsidR="00FC2674" w:rsidRPr="00270958" w:rsidTr="007757F4">
        <w:trPr>
          <w:trHeight w:val="255"/>
        </w:trPr>
        <w:tc>
          <w:tcPr>
            <w:tcW w:w="898" w:type="dxa"/>
            <w:shd w:val="clear" w:color="000000" w:fill="FFFFFF"/>
            <w:vAlign w:val="center"/>
          </w:tcPr>
          <w:p w:rsidR="00FC2674" w:rsidRDefault="007D6076" w:rsidP="00524BF5">
            <w:pPr>
              <w:jc w:val="center"/>
              <w:rPr>
                <w:rFonts w:ascii="Calibri" w:hAnsi="Calibri" w:cs="Calibri"/>
                <w:sz w:val="22"/>
                <w:szCs w:val="22"/>
              </w:rPr>
            </w:pPr>
            <w:r>
              <w:rPr>
                <w:rFonts w:ascii="Calibri" w:hAnsi="Calibri" w:cs="Calibri"/>
                <w:sz w:val="22"/>
                <w:szCs w:val="22"/>
              </w:rPr>
              <w:t>6</w:t>
            </w:r>
          </w:p>
        </w:tc>
        <w:tc>
          <w:tcPr>
            <w:tcW w:w="1004" w:type="dxa"/>
            <w:shd w:val="clear" w:color="000000" w:fill="FFFFFF"/>
            <w:vAlign w:val="center"/>
          </w:tcPr>
          <w:p w:rsidR="00FC2674" w:rsidRDefault="00A3694A"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FC2674" w:rsidRDefault="007D6076" w:rsidP="00524BF5">
            <w:pPr>
              <w:pStyle w:val="Default0"/>
              <w:rPr>
                <w:rFonts w:ascii="Calibri" w:hAnsi="Calibri" w:cs="Calibri"/>
                <w:color w:val="auto"/>
                <w:sz w:val="22"/>
                <w:szCs w:val="22"/>
              </w:rPr>
            </w:pPr>
            <w:r>
              <w:rPr>
                <w:rFonts w:ascii="Calibri" w:hAnsi="Calibri" w:cs="Calibri"/>
                <w:color w:val="auto"/>
                <w:sz w:val="22"/>
                <w:szCs w:val="22"/>
              </w:rPr>
              <w:t>Assessor de Comunicação.</w:t>
            </w:r>
          </w:p>
        </w:tc>
      </w:tr>
      <w:tr w:rsidR="00FC2674" w:rsidRPr="00270958" w:rsidTr="007757F4">
        <w:trPr>
          <w:trHeight w:val="255"/>
        </w:trPr>
        <w:tc>
          <w:tcPr>
            <w:tcW w:w="898" w:type="dxa"/>
            <w:shd w:val="clear" w:color="000000" w:fill="FFFFFF"/>
            <w:vAlign w:val="center"/>
          </w:tcPr>
          <w:p w:rsidR="00FC2674" w:rsidRDefault="007D6076" w:rsidP="00524BF5">
            <w:pPr>
              <w:jc w:val="center"/>
              <w:rPr>
                <w:rFonts w:ascii="Calibri" w:hAnsi="Calibri" w:cs="Calibri"/>
                <w:sz w:val="22"/>
                <w:szCs w:val="22"/>
              </w:rPr>
            </w:pPr>
            <w:r>
              <w:rPr>
                <w:rFonts w:ascii="Calibri" w:hAnsi="Calibri" w:cs="Calibri"/>
                <w:sz w:val="22"/>
                <w:szCs w:val="22"/>
              </w:rPr>
              <w:t>7</w:t>
            </w:r>
          </w:p>
        </w:tc>
        <w:tc>
          <w:tcPr>
            <w:tcW w:w="1004" w:type="dxa"/>
            <w:shd w:val="clear" w:color="000000" w:fill="FFFFFF"/>
            <w:vAlign w:val="center"/>
          </w:tcPr>
          <w:p w:rsidR="00FC2674" w:rsidRDefault="00A3694A"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FC2674" w:rsidRDefault="007D6076" w:rsidP="00524BF5">
            <w:pPr>
              <w:pStyle w:val="Default0"/>
              <w:rPr>
                <w:rFonts w:ascii="Calibri" w:hAnsi="Calibri" w:cs="Calibri"/>
                <w:color w:val="auto"/>
                <w:sz w:val="22"/>
                <w:szCs w:val="22"/>
              </w:rPr>
            </w:pPr>
            <w:r>
              <w:rPr>
                <w:rFonts w:ascii="Calibri" w:hAnsi="Calibri" w:cs="Calibri"/>
                <w:color w:val="auto"/>
                <w:sz w:val="22"/>
                <w:szCs w:val="22"/>
              </w:rPr>
              <w:t>Assessor de Tecnologia da Informação.</w:t>
            </w:r>
          </w:p>
        </w:tc>
      </w:tr>
      <w:tr w:rsidR="00FC2674" w:rsidRPr="00270958" w:rsidTr="007757F4">
        <w:trPr>
          <w:trHeight w:val="255"/>
        </w:trPr>
        <w:tc>
          <w:tcPr>
            <w:tcW w:w="898" w:type="dxa"/>
            <w:shd w:val="clear" w:color="000000" w:fill="FFFFFF"/>
            <w:vAlign w:val="center"/>
          </w:tcPr>
          <w:p w:rsidR="00FC2674" w:rsidRDefault="007D6076" w:rsidP="00524BF5">
            <w:pPr>
              <w:jc w:val="center"/>
              <w:rPr>
                <w:rFonts w:ascii="Calibri" w:hAnsi="Calibri" w:cs="Calibri"/>
                <w:sz w:val="22"/>
                <w:szCs w:val="22"/>
              </w:rPr>
            </w:pPr>
            <w:r>
              <w:rPr>
                <w:rFonts w:ascii="Calibri" w:hAnsi="Calibri" w:cs="Calibri"/>
                <w:sz w:val="22"/>
                <w:szCs w:val="22"/>
              </w:rPr>
              <w:t>8</w:t>
            </w:r>
          </w:p>
        </w:tc>
        <w:tc>
          <w:tcPr>
            <w:tcW w:w="1004" w:type="dxa"/>
            <w:shd w:val="clear" w:color="000000" w:fill="FFFFFF"/>
            <w:vAlign w:val="center"/>
          </w:tcPr>
          <w:p w:rsidR="00FC2674" w:rsidRDefault="00A3694A"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FC2674" w:rsidRPr="00695FC7" w:rsidRDefault="00A3694A" w:rsidP="00524BF5">
            <w:pPr>
              <w:jc w:val="center"/>
              <w:rPr>
                <w:rFonts w:ascii="Calibri" w:hAnsi="Calibri" w:cs="Calibri"/>
                <w:sz w:val="22"/>
                <w:szCs w:val="22"/>
              </w:rPr>
            </w:pPr>
            <w:r>
              <w:rPr>
                <w:rFonts w:ascii="Calibri" w:hAnsi="Calibri" w:cs="Calibri"/>
                <w:sz w:val="22"/>
                <w:szCs w:val="22"/>
              </w:rPr>
              <w:t>02</w:t>
            </w:r>
          </w:p>
        </w:tc>
        <w:tc>
          <w:tcPr>
            <w:tcW w:w="6311" w:type="dxa"/>
            <w:shd w:val="clear" w:color="000000" w:fill="FFFFFF"/>
            <w:vAlign w:val="center"/>
          </w:tcPr>
          <w:p w:rsidR="00FC2674" w:rsidRDefault="007D6076" w:rsidP="00524BF5">
            <w:pPr>
              <w:pStyle w:val="Default0"/>
              <w:rPr>
                <w:rFonts w:ascii="Calibri" w:hAnsi="Calibri" w:cs="Calibri"/>
                <w:color w:val="auto"/>
                <w:sz w:val="22"/>
                <w:szCs w:val="22"/>
              </w:rPr>
            </w:pPr>
            <w:r>
              <w:rPr>
                <w:rFonts w:ascii="Calibri" w:hAnsi="Calibri" w:cs="Calibri"/>
                <w:color w:val="auto"/>
                <w:sz w:val="22"/>
                <w:szCs w:val="22"/>
              </w:rPr>
              <w:t>Agente Fiscal.</w:t>
            </w:r>
          </w:p>
        </w:tc>
      </w:tr>
      <w:tr w:rsidR="007D6076" w:rsidRPr="00270958" w:rsidTr="007757F4">
        <w:trPr>
          <w:trHeight w:val="255"/>
        </w:trPr>
        <w:tc>
          <w:tcPr>
            <w:tcW w:w="898" w:type="dxa"/>
            <w:shd w:val="clear" w:color="000000" w:fill="FFFFFF"/>
            <w:vAlign w:val="center"/>
          </w:tcPr>
          <w:p w:rsidR="007D6076" w:rsidRDefault="007D6076" w:rsidP="00524BF5">
            <w:pPr>
              <w:jc w:val="center"/>
              <w:rPr>
                <w:rFonts w:ascii="Calibri" w:hAnsi="Calibri" w:cs="Calibri"/>
                <w:sz w:val="22"/>
                <w:szCs w:val="22"/>
              </w:rPr>
            </w:pPr>
            <w:r>
              <w:rPr>
                <w:rFonts w:ascii="Calibri" w:hAnsi="Calibri" w:cs="Calibri"/>
                <w:sz w:val="22"/>
                <w:szCs w:val="22"/>
              </w:rPr>
              <w:t>9</w:t>
            </w:r>
          </w:p>
        </w:tc>
        <w:tc>
          <w:tcPr>
            <w:tcW w:w="1004" w:type="dxa"/>
            <w:shd w:val="clear" w:color="000000" w:fill="FFFFFF"/>
            <w:vAlign w:val="center"/>
          </w:tcPr>
          <w:p w:rsidR="007D6076" w:rsidRDefault="00A3694A"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7D6076" w:rsidRPr="00695FC7" w:rsidRDefault="00A3694A" w:rsidP="00524BF5">
            <w:pPr>
              <w:jc w:val="center"/>
              <w:rPr>
                <w:rFonts w:ascii="Calibri" w:hAnsi="Calibri" w:cs="Calibri"/>
                <w:sz w:val="22"/>
                <w:szCs w:val="22"/>
              </w:rPr>
            </w:pPr>
            <w:r>
              <w:rPr>
                <w:rFonts w:ascii="Calibri" w:hAnsi="Calibri" w:cs="Calibri"/>
                <w:sz w:val="22"/>
                <w:szCs w:val="22"/>
              </w:rPr>
              <w:t>01</w:t>
            </w:r>
          </w:p>
        </w:tc>
        <w:tc>
          <w:tcPr>
            <w:tcW w:w="6311" w:type="dxa"/>
            <w:shd w:val="clear" w:color="000000" w:fill="FFFFFF"/>
            <w:vAlign w:val="center"/>
          </w:tcPr>
          <w:p w:rsidR="007D6076" w:rsidRDefault="00A3694A" w:rsidP="00524BF5">
            <w:pPr>
              <w:pStyle w:val="Default0"/>
              <w:rPr>
                <w:rFonts w:ascii="Calibri" w:hAnsi="Calibri" w:cs="Calibri"/>
                <w:color w:val="auto"/>
                <w:sz w:val="22"/>
                <w:szCs w:val="22"/>
              </w:rPr>
            </w:pPr>
            <w:r>
              <w:rPr>
                <w:rFonts w:ascii="Calibri" w:hAnsi="Calibri" w:cs="Calibri"/>
                <w:color w:val="auto"/>
                <w:sz w:val="22"/>
                <w:szCs w:val="22"/>
              </w:rPr>
              <w:t>Agente</w:t>
            </w:r>
            <w:r w:rsidR="007D6076">
              <w:rPr>
                <w:rFonts w:ascii="Calibri" w:hAnsi="Calibri" w:cs="Calibri"/>
                <w:color w:val="auto"/>
                <w:sz w:val="22"/>
                <w:szCs w:val="22"/>
              </w:rPr>
              <w:t xml:space="preserve"> Administrativo.</w:t>
            </w:r>
          </w:p>
        </w:tc>
      </w:tr>
      <w:tr w:rsidR="007D6076" w:rsidRPr="00270958" w:rsidTr="007757F4">
        <w:trPr>
          <w:trHeight w:val="255"/>
        </w:trPr>
        <w:tc>
          <w:tcPr>
            <w:tcW w:w="898" w:type="dxa"/>
            <w:shd w:val="clear" w:color="000000" w:fill="FFFFFF"/>
            <w:vAlign w:val="center"/>
          </w:tcPr>
          <w:p w:rsidR="007D6076" w:rsidRDefault="007D6076" w:rsidP="00524BF5">
            <w:pPr>
              <w:jc w:val="center"/>
              <w:rPr>
                <w:rFonts w:ascii="Calibri" w:hAnsi="Calibri" w:cs="Calibri"/>
                <w:sz w:val="22"/>
                <w:szCs w:val="22"/>
              </w:rPr>
            </w:pPr>
            <w:r>
              <w:rPr>
                <w:rFonts w:ascii="Calibri" w:hAnsi="Calibri" w:cs="Calibri"/>
                <w:sz w:val="22"/>
                <w:szCs w:val="22"/>
              </w:rPr>
              <w:t>10</w:t>
            </w:r>
          </w:p>
        </w:tc>
        <w:tc>
          <w:tcPr>
            <w:tcW w:w="1004" w:type="dxa"/>
            <w:shd w:val="clear" w:color="000000" w:fill="FFFFFF"/>
            <w:vAlign w:val="center"/>
          </w:tcPr>
          <w:p w:rsidR="007D6076" w:rsidRDefault="00A3694A" w:rsidP="00524BF5">
            <w:pPr>
              <w:jc w:val="center"/>
              <w:rPr>
                <w:rFonts w:ascii="Calibri" w:hAnsi="Calibri" w:cs="Calibri"/>
                <w:sz w:val="22"/>
                <w:szCs w:val="22"/>
              </w:rPr>
            </w:pPr>
            <w:proofErr w:type="spellStart"/>
            <w:r>
              <w:rPr>
                <w:rFonts w:ascii="Calibri" w:hAnsi="Calibri" w:cs="Calibri"/>
                <w:sz w:val="22"/>
                <w:szCs w:val="22"/>
              </w:rPr>
              <w:t>Un</w:t>
            </w:r>
            <w:proofErr w:type="spellEnd"/>
          </w:p>
        </w:tc>
        <w:tc>
          <w:tcPr>
            <w:tcW w:w="951" w:type="dxa"/>
            <w:shd w:val="clear" w:color="000000" w:fill="FFFFFF"/>
            <w:vAlign w:val="center"/>
          </w:tcPr>
          <w:p w:rsidR="007D6076" w:rsidRPr="00695FC7" w:rsidRDefault="00A3694A" w:rsidP="00524BF5">
            <w:pPr>
              <w:jc w:val="center"/>
              <w:rPr>
                <w:rFonts w:ascii="Calibri" w:hAnsi="Calibri" w:cs="Calibri"/>
                <w:sz w:val="22"/>
                <w:szCs w:val="22"/>
              </w:rPr>
            </w:pPr>
            <w:r>
              <w:rPr>
                <w:rFonts w:ascii="Calibri" w:hAnsi="Calibri" w:cs="Calibri"/>
                <w:sz w:val="22"/>
                <w:szCs w:val="22"/>
              </w:rPr>
              <w:t>01</w:t>
            </w:r>
            <w:r w:rsidR="006D7C33">
              <w:rPr>
                <w:rFonts w:ascii="Calibri" w:hAnsi="Calibri" w:cs="Calibri"/>
                <w:sz w:val="22"/>
                <w:szCs w:val="22"/>
              </w:rPr>
              <w:t xml:space="preserve"> </w:t>
            </w:r>
          </w:p>
        </w:tc>
        <w:tc>
          <w:tcPr>
            <w:tcW w:w="6311" w:type="dxa"/>
            <w:shd w:val="clear" w:color="000000" w:fill="FFFFFF"/>
            <w:vAlign w:val="center"/>
          </w:tcPr>
          <w:p w:rsidR="007D6076" w:rsidRDefault="007D6076" w:rsidP="00524BF5">
            <w:pPr>
              <w:pStyle w:val="Default0"/>
              <w:rPr>
                <w:rFonts w:ascii="Calibri" w:hAnsi="Calibri" w:cs="Calibri"/>
                <w:color w:val="auto"/>
                <w:sz w:val="22"/>
                <w:szCs w:val="22"/>
              </w:rPr>
            </w:pPr>
            <w:r>
              <w:rPr>
                <w:rFonts w:ascii="Calibri" w:hAnsi="Calibri" w:cs="Calibri"/>
                <w:color w:val="auto"/>
                <w:sz w:val="22"/>
                <w:szCs w:val="22"/>
              </w:rPr>
              <w:t>Estagiário.</w:t>
            </w:r>
          </w:p>
        </w:tc>
      </w:tr>
    </w:tbl>
    <w:p w:rsidR="002B621A" w:rsidRPr="00AE50F9" w:rsidRDefault="002B621A" w:rsidP="002B621A">
      <w:pPr>
        <w:autoSpaceDE w:val="0"/>
        <w:autoSpaceDN w:val="0"/>
        <w:adjustRightInd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2B621A">
        <w:tc>
          <w:tcPr>
            <w:tcW w:w="9284" w:type="dxa"/>
            <w:shd w:val="clear" w:color="auto" w:fill="D9D9D9"/>
          </w:tcPr>
          <w:p w:rsidR="001F1EEC" w:rsidRPr="00AE50F9" w:rsidRDefault="0088554A" w:rsidP="002B621A">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lang w:val="pt-PT"/>
              </w:rPr>
              <w:t>5</w:t>
            </w:r>
            <w:r w:rsidR="001F1EEC" w:rsidRPr="00AE50F9">
              <w:rPr>
                <w:rFonts w:ascii="Calibri" w:eastAsia="Arial" w:hAnsi="Calibri" w:cs="Calibri"/>
                <w:b/>
                <w:bCs/>
                <w:sz w:val="24"/>
                <w:szCs w:val="24"/>
                <w:lang w:val="pt-PT"/>
              </w:rPr>
              <w:t xml:space="preserve"> – DA FORMA DE FORNECIMENTO</w:t>
            </w:r>
            <w:r w:rsidR="002B621A" w:rsidRPr="00AE50F9">
              <w:rPr>
                <w:rFonts w:ascii="Calibri" w:eastAsia="Arial" w:hAnsi="Calibri" w:cs="Calibri"/>
                <w:b/>
                <w:bCs/>
                <w:sz w:val="24"/>
                <w:szCs w:val="24"/>
                <w:lang w:val="pt-PT"/>
              </w:rPr>
              <w:t>,</w:t>
            </w:r>
            <w:r w:rsidR="001F1EEC" w:rsidRPr="00AE50F9">
              <w:rPr>
                <w:rFonts w:ascii="Calibri" w:eastAsia="Arial" w:hAnsi="Calibri" w:cs="Calibri"/>
                <w:b/>
                <w:bCs/>
                <w:sz w:val="24"/>
                <w:szCs w:val="24"/>
                <w:lang w:val="pt-PT"/>
              </w:rPr>
              <w:t xml:space="preserve"> DO PRAZO DE ENTREGA E DO RECEBIMENTO</w:t>
            </w:r>
          </w:p>
        </w:tc>
      </w:tr>
    </w:tbl>
    <w:p w:rsidR="001F1EEC" w:rsidRPr="00AE50F9" w:rsidRDefault="001F1EEC" w:rsidP="001F1EEC">
      <w:pPr>
        <w:tabs>
          <w:tab w:val="left" w:pos="567"/>
        </w:tabs>
        <w:spacing w:line="100" w:lineRule="atLeast"/>
        <w:ind w:left="11"/>
        <w:jc w:val="both"/>
        <w:rPr>
          <w:rFonts w:ascii="Calibri" w:hAnsi="Calibri" w:cs="Calibri"/>
          <w:sz w:val="24"/>
          <w:szCs w:val="24"/>
        </w:rPr>
      </w:pPr>
    </w:p>
    <w:p w:rsidR="001F1EEC" w:rsidRDefault="0088554A" w:rsidP="001F1EEC">
      <w:pPr>
        <w:tabs>
          <w:tab w:val="left" w:pos="567"/>
        </w:tabs>
        <w:spacing w:line="100" w:lineRule="atLeast"/>
        <w:ind w:left="11"/>
        <w:jc w:val="both"/>
        <w:rPr>
          <w:rFonts w:ascii="Calibri" w:hAnsi="Calibri" w:cs="Calibri"/>
          <w:sz w:val="24"/>
          <w:szCs w:val="24"/>
        </w:rPr>
      </w:pPr>
      <w:r w:rsidRPr="00AE50F9">
        <w:rPr>
          <w:rFonts w:ascii="Calibri" w:hAnsi="Calibri" w:cs="Calibri"/>
          <w:b/>
          <w:sz w:val="24"/>
          <w:szCs w:val="24"/>
        </w:rPr>
        <w:t>5</w:t>
      </w:r>
      <w:r w:rsidR="001F1EEC" w:rsidRPr="00AE50F9">
        <w:rPr>
          <w:rFonts w:ascii="Calibri" w:hAnsi="Calibri" w:cs="Calibri"/>
          <w:b/>
          <w:sz w:val="24"/>
          <w:szCs w:val="24"/>
        </w:rPr>
        <w:t>.1.</w:t>
      </w:r>
      <w:r w:rsidR="00D96EB4" w:rsidRPr="00AE50F9">
        <w:rPr>
          <w:rFonts w:ascii="Calibri" w:hAnsi="Calibri" w:cs="Calibri"/>
          <w:sz w:val="24"/>
          <w:szCs w:val="24"/>
        </w:rPr>
        <w:t xml:space="preserve"> </w:t>
      </w:r>
      <w:r w:rsidR="00A3694A">
        <w:rPr>
          <w:rFonts w:ascii="Calibri" w:hAnsi="Calibri" w:cs="Calibri"/>
          <w:sz w:val="24"/>
          <w:szCs w:val="24"/>
        </w:rPr>
        <w:t>Os serviços referentes aos programas objeto deste Termo de Referência</w:t>
      </w:r>
      <w:r w:rsidR="0008184B">
        <w:rPr>
          <w:rFonts w:ascii="Calibri" w:hAnsi="Calibri" w:cs="Calibri"/>
          <w:sz w:val="24"/>
          <w:szCs w:val="24"/>
        </w:rPr>
        <w:t xml:space="preserve">, deverão ser prestados na Sede da </w:t>
      </w:r>
      <w:r w:rsidR="00E312C1">
        <w:rPr>
          <w:rFonts w:ascii="Calibri" w:hAnsi="Calibri" w:cs="Calibri"/>
          <w:sz w:val="24"/>
          <w:szCs w:val="24"/>
        </w:rPr>
        <w:t>CONTRATADA</w:t>
      </w:r>
      <w:r w:rsidR="0008184B">
        <w:rPr>
          <w:rFonts w:ascii="Calibri" w:hAnsi="Calibri" w:cs="Calibri"/>
          <w:sz w:val="24"/>
          <w:szCs w:val="24"/>
        </w:rPr>
        <w:t>, localizada em Natal/RN.</w:t>
      </w:r>
    </w:p>
    <w:p w:rsidR="001F1EEC" w:rsidRPr="00AE50F9" w:rsidRDefault="001F1EEC" w:rsidP="001F1EEC">
      <w:pPr>
        <w:tabs>
          <w:tab w:val="left" w:pos="567"/>
        </w:tabs>
        <w:spacing w:line="100" w:lineRule="atLeast"/>
        <w:ind w:left="11"/>
        <w:jc w:val="both"/>
        <w:rPr>
          <w:rFonts w:ascii="Calibri" w:hAnsi="Calibri" w:cs="Calibri"/>
          <w:sz w:val="24"/>
          <w:szCs w:val="24"/>
        </w:rPr>
      </w:pPr>
    </w:p>
    <w:p w:rsidR="001F1EEC" w:rsidRDefault="0088554A" w:rsidP="001F1EEC">
      <w:pPr>
        <w:tabs>
          <w:tab w:val="left" w:pos="567"/>
        </w:tabs>
        <w:spacing w:line="100" w:lineRule="atLeast"/>
        <w:ind w:left="11"/>
        <w:jc w:val="both"/>
        <w:rPr>
          <w:rFonts w:ascii="Calibri" w:hAnsi="Calibri" w:cs="Calibri"/>
          <w:b/>
          <w:sz w:val="24"/>
          <w:szCs w:val="24"/>
        </w:rPr>
      </w:pPr>
      <w:r w:rsidRPr="00AE50F9">
        <w:rPr>
          <w:rFonts w:ascii="Calibri" w:hAnsi="Calibri" w:cs="Calibri"/>
          <w:b/>
          <w:sz w:val="24"/>
          <w:szCs w:val="24"/>
        </w:rPr>
        <w:t>5</w:t>
      </w:r>
      <w:r w:rsidR="001F1EEC" w:rsidRPr="00AE50F9">
        <w:rPr>
          <w:rFonts w:ascii="Calibri" w:hAnsi="Calibri" w:cs="Calibri"/>
          <w:b/>
          <w:sz w:val="24"/>
          <w:szCs w:val="24"/>
        </w:rPr>
        <w:t>.2.</w:t>
      </w:r>
      <w:r w:rsidR="0008184B">
        <w:rPr>
          <w:rFonts w:ascii="Calibri" w:hAnsi="Calibri" w:cs="Calibri"/>
          <w:sz w:val="24"/>
          <w:szCs w:val="24"/>
        </w:rPr>
        <w:t xml:space="preserve"> </w:t>
      </w:r>
      <w:r w:rsidR="0008184B">
        <w:rPr>
          <w:rFonts w:ascii="Calibri" w:hAnsi="Calibri" w:cs="Calibri"/>
          <w:b/>
          <w:sz w:val="24"/>
          <w:szCs w:val="24"/>
        </w:rPr>
        <w:t xml:space="preserve">Os serviços serão executados sob demanda, por meio de ordem de execução </w:t>
      </w:r>
      <w:r w:rsidR="00E312C1">
        <w:rPr>
          <w:rFonts w:ascii="Calibri" w:hAnsi="Calibri" w:cs="Calibri"/>
          <w:b/>
          <w:sz w:val="24"/>
          <w:szCs w:val="24"/>
        </w:rPr>
        <w:t>expedida</w:t>
      </w:r>
      <w:r w:rsidR="0008184B">
        <w:rPr>
          <w:rFonts w:ascii="Calibri" w:hAnsi="Calibri" w:cs="Calibri"/>
          <w:b/>
          <w:sz w:val="24"/>
          <w:szCs w:val="24"/>
        </w:rPr>
        <w:t xml:space="preserve"> pela </w:t>
      </w:r>
      <w:r w:rsidR="00E312C1">
        <w:rPr>
          <w:rFonts w:ascii="Calibri" w:hAnsi="Calibri" w:cs="Calibri"/>
          <w:b/>
          <w:sz w:val="24"/>
          <w:szCs w:val="24"/>
        </w:rPr>
        <w:t>CONTRATANTE</w:t>
      </w:r>
      <w:r w:rsidR="006A2AF6" w:rsidRPr="00AE50F9">
        <w:rPr>
          <w:rFonts w:ascii="Calibri" w:hAnsi="Calibri" w:cs="Calibri"/>
          <w:b/>
          <w:sz w:val="24"/>
          <w:szCs w:val="24"/>
        </w:rPr>
        <w:t xml:space="preserve">. </w:t>
      </w:r>
    </w:p>
    <w:p w:rsidR="00255D5B" w:rsidRPr="00AE50F9" w:rsidRDefault="00255D5B" w:rsidP="001F1EEC">
      <w:pPr>
        <w:tabs>
          <w:tab w:val="left" w:pos="567"/>
        </w:tabs>
        <w:spacing w:line="100" w:lineRule="atLeast"/>
        <w:ind w:left="11"/>
        <w:jc w:val="both"/>
        <w:rPr>
          <w:rFonts w:ascii="Calibri" w:hAnsi="Calibri" w:cs="Calibri"/>
          <w:sz w:val="24"/>
          <w:szCs w:val="24"/>
        </w:rPr>
      </w:pPr>
    </w:p>
    <w:p w:rsidR="001F1EEC" w:rsidRPr="00AE50F9" w:rsidRDefault="0088554A" w:rsidP="001F1EEC">
      <w:pPr>
        <w:tabs>
          <w:tab w:val="left" w:pos="426"/>
        </w:tabs>
        <w:spacing w:line="100" w:lineRule="atLeast"/>
        <w:jc w:val="both"/>
        <w:rPr>
          <w:rFonts w:ascii="Calibri" w:hAnsi="Calibri" w:cs="Calibri"/>
          <w:sz w:val="24"/>
          <w:szCs w:val="24"/>
        </w:rPr>
      </w:pPr>
      <w:r w:rsidRPr="00AE50F9">
        <w:rPr>
          <w:rFonts w:ascii="Calibri" w:hAnsi="Calibri" w:cs="Calibri"/>
          <w:b/>
          <w:sz w:val="24"/>
          <w:szCs w:val="24"/>
        </w:rPr>
        <w:t>5</w:t>
      </w:r>
      <w:r w:rsidR="001F1EEC" w:rsidRPr="00AE50F9">
        <w:rPr>
          <w:rFonts w:ascii="Calibri" w:hAnsi="Calibri" w:cs="Calibri"/>
          <w:b/>
          <w:sz w:val="24"/>
          <w:szCs w:val="24"/>
        </w:rPr>
        <w:t>.4.</w:t>
      </w:r>
      <w:r w:rsidR="00D96EB4" w:rsidRPr="00AE50F9">
        <w:rPr>
          <w:rFonts w:ascii="Calibri" w:hAnsi="Calibri" w:cs="Calibri"/>
          <w:sz w:val="24"/>
          <w:szCs w:val="24"/>
        </w:rPr>
        <w:tab/>
      </w:r>
      <w:r w:rsidR="001F1EEC" w:rsidRPr="00AE50F9">
        <w:rPr>
          <w:rFonts w:ascii="Calibri" w:hAnsi="Calibri" w:cs="Calibri"/>
          <w:sz w:val="24"/>
          <w:szCs w:val="24"/>
        </w:rPr>
        <w:t>Caso sejam constatadas inadeq</w:t>
      </w:r>
      <w:r w:rsidR="0008184B">
        <w:rPr>
          <w:rFonts w:ascii="Calibri" w:hAnsi="Calibri" w:cs="Calibri"/>
          <w:sz w:val="24"/>
          <w:szCs w:val="24"/>
        </w:rPr>
        <w:t>uações, falhas ou incorreções na prestação dos</w:t>
      </w:r>
      <w:r w:rsidR="001F1EEC" w:rsidRPr="00AE50F9">
        <w:rPr>
          <w:rFonts w:ascii="Calibri" w:hAnsi="Calibri" w:cs="Calibri"/>
          <w:sz w:val="24"/>
          <w:szCs w:val="24"/>
        </w:rPr>
        <w:t xml:space="preserve"> </w:t>
      </w:r>
      <w:r w:rsidR="0008184B">
        <w:rPr>
          <w:rFonts w:ascii="Calibri" w:hAnsi="Calibri" w:cs="Calibri"/>
          <w:sz w:val="24"/>
          <w:szCs w:val="24"/>
        </w:rPr>
        <w:t>serviços</w:t>
      </w:r>
      <w:r w:rsidR="001F1EEC" w:rsidRPr="00AE50F9">
        <w:rPr>
          <w:rFonts w:ascii="Calibri" w:hAnsi="Calibri" w:cs="Calibri"/>
          <w:sz w:val="24"/>
          <w:szCs w:val="24"/>
        </w:rPr>
        <w:t>, fica a Contratada obr</w:t>
      </w:r>
      <w:r w:rsidR="0008184B">
        <w:rPr>
          <w:rFonts w:ascii="Calibri" w:hAnsi="Calibri" w:cs="Calibri"/>
          <w:sz w:val="24"/>
          <w:szCs w:val="24"/>
        </w:rPr>
        <w:t xml:space="preserve">igada a efetuar as correções </w:t>
      </w:r>
      <w:r w:rsidR="001F1EEC" w:rsidRPr="00AE50F9">
        <w:rPr>
          <w:rFonts w:ascii="Calibri" w:hAnsi="Calibri" w:cs="Calibri"/>
          <w:sz w:val="24"/>
          <w:szCs w:val="24"/>
        </w:rPr>
        <w:t>necessárias, sem ônus para o Conselho Regional de Medicina Veterinária do Estado de Rio Grande do Norte.</w:t>
      </w:r>
    </w:p>
    <w:p w:rsidR="001F1EEC" w:rsidRPr="00AE50F9" w:rsidRDefault="001F1EEC" w:rsidP="001F1EEC">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AE50F9" w:rsidRPr="00AE50F9" w:rsidTr="009B7937">
        <w:tc>
          <w:tcPr>
            <w:tcW w:w="9284" w:type="dxa"/>
            <w:shd w:val="clear" w:color="auto" w:fill="D9D9D9"/>
          </w:tcPr>
          <w:p w:rsidR="001F1EEC" w:rsidRPr="00AE50F9" w:rsidRDefault="0088554A" w:rsidP="009B7937">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rPr>
              <w:t>6</w:t>
            </w:r>
            <w:r w:rsidR="001F1EEC" w:rsidRPr="00AE50F9">
              <w:rPr>
                <w:rFonts w:ascii="Calibri" w:eastAsia="Arial" w:hAnsi="Calibri" w:cs="Calibri"/>
                <w:b/>
                <w:bCs/>
                <w:sz w:val="24"/>
                <w:szCs w:val="24"/>
                <w:lang w:val="pt-PT"/>
              </w:rPr>
              <w:t xml:space="preserve"> – DO VALOR E DA FORMA DE PAGAMENTO</w:t>
            </w:r>
          </w:p>
        </w:tc>
      </w:tr>
    </w:tbl>
    <w:p w:rsidR="001F1EEC" w:rsidRPr="00AE50F9" w:rsidRDefault="001F1EEC" w:rsidP="001F1EEC">
      <w:pPr>
        <w:autoSpaceDE w:val="0"/>
        <w:jc w:val="both"/>
        <w:rPr>
          <w:rFonts w:ascii="Calibri" w:hAnsi="Calibri" w:cs="Calibri"/>
          <w:sz w:val="24"/>
          <w:szCs w:val="24"/>
          <w:lang w:val="pt-PT"/>
        </w:rPr>
      </w:pPr>
    </w:p>
    <w:p w:rsidR="006A2AF6" w:rsidRPr="00AE50F9" w:rsidRDefault="006A2AF6" w:rsidP="006A2AF6">
      <w:pPr>
        <w:tabs>
          <w:tab w:val="left" w:pos="426"/>
        </w:tabs>
        <w:suppressAutoHyphens/>
        <w:jc w:val="both"/>
        <w:rPr>
          <w:rFonts w:ascii="Calibri" w:hAnsi="Calibri" w:cs="Calibri"/>
          <w:sz w:val="24"/>
          <w:szCs w:val="24"/>
          <w:lang w:eastAsia="zh-CN"/>
        </w:rPr>
      </w:pPr>
      <w:r w:rsidRPr="00AE50F9">
        <w:rPr>
          <w:rFonts w:ascii="Calibri" w:hAnsi="Calibri" w:cs="Calibri"/>
          <w:b/>
          <w:sz w:val="24"/>
          <w:szCs w:val="24"/>
          <w:lang w:eastAsia="zh-CN"/>
        </w:rPr>
        <w:t>6.1.</w:t>
      </w:r>
      <w:r w:rsidRPr="00AE50F9">
        <w:rPr>
          <w:rFonts w:ascii="Calibri" w:hAnsi="Calibri" w:cs="Calibri"/>
          <w:sz w:val="24"/>
          <w:szCs w:val="24"/>
          <w:lang w:eastAsia="zh-CN"/>
        </w:rPr>
        <w:tab/>
      </w:r>
      <w:r w:rsidRPr="00AE50F9">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6A2AF6" w:rsidRPr="00AE50F9" w:rsidRDefault="006A2AF6" w:rsidP="006A2AF6">
      <w:pPr>
        <w:tabs>
          <w:tab w:val="left" w:pos="709"/>
        </w:tabs>
        <w:suppressAutoHyphens/>
        <w:jc w:val="both"/>
        <w:rPr>
          <w:rFonts w:ascii="Calibri" w:hAnsi="Calibri" w:cs="Calibri"/>
          <w:sz w:val="24"/>
          <w:szCs w:val="24"/>
          <w:lang w:eastAsia="zh-CN"/>
        </w:rPr>
      </w:pPr>
    </w:p>
    <w:p w:rsidR="006A2AF6" w:rsidRPr="00AE50F9" w:rsidRDefault="006A2AF6" w:rsidP="006A2AF6">
      <w:pPr>
        <w:ind w:left="426"/>
        <w:jc w:val="both"/>
        <w:rPr>
          <w:rFonts w:ascii="Calibri" w:hAnsi="Calibri" w:cs="Calibri"/>
          <w:sz w:val="24"/>
          <w:szCs w:val="24"/>
          <w:lang w:eastAsia="zh-CN"/>
        </w:rPr>
      </w:pPr>
      <w:r w:rsidRPr="00AE50F9">
        <w:rPr>
          <w:rFonts w:ascii="Calibri" w:hAnsi="Calibri" w:cs="Calibri"/>
          <w:b/>
          <w:sz w:val="24"/>
          <w:szCs w:val="24"/>
          <w:lang w:eastAsia="zh-CN"/>
        </w:rPr>
        <w:t>6.1.1.</w:t>
      </w:r>
      <w:r w:rsidRPr="00AE50F9">
        <w:rPr>
          <w:rFonts w:ascii="Calibri" w:hAnsi="Calibri" w:cs="Calibri"/>
          <w:sz w:val="24"/>
          <w:szCs w:val="24"/>
          <w:lang w:eastAsia="zh-CN"/>
        </w:rPr>
        <w:t xml:space="preserve"> O pagamento ocorrerá até o 10º (décimo) dia útil após o recebimento definitivo do material, mediante a apresentação e o ateste da Nota Fiscal/Fatura contendo a descrição do produto e dos valores correspondentes ao item, podendo ser realizado por depósito em conta corrente ou boleto bancário.</w:t>
      </w:r>
    </w:p>
    <w:p w:rsidR="006A2AF6" w:rsidRPr="00AE50F9" w:rsidRDefault="006A2AF6" w:rsidP="006A2AF6">
      <w:pPr>
        <w:ind w:left="426"/>
        <w:jc w:val="both"/>
        <w:rPr>
          <w:rFonts w:ascii="Calibri" w:hAnsi="Calibri" w:cs="Calibri"/>
          <w:sz w:val="24"/>
          <w:szCs w:val="24"/>
        </w:rPr>
      </w:pPr>
    </w:p>
    <w:p w:rsidR="006A2AF6" w:rsidRDefault="006A2AF6" w:rsidP="006A2AF6">
      <w:pPr>
        <w:jc w:val="both"/>
        <w:rPr>
          <w:rFonts w:ascii="Calibri" w:hAnsi="Calibri" w:cs="Calibri"/>
          <w:sz w:val="24"/>
          <w:szCs w:val="24"/>
          <w:lang w:eastAsia="en-US"/>
        </w:rPr>
      </w:pPr>
      <w:r w:rsidRPr="00AE50F9">
        <w:rPr>
          <w:rFonts w:ascii="Calibri" w:hAnsi="Calibri" w:cs="Calibri"/>
          <w:b/>
          <w:sz w:val="24"/>
          <w:szCs w:val="24"/>
          <w:lang w:eastAsia="en-US"/>
        </w:rPr>
        <w:t xml:space="preserve">6.2. </w:t>
      </w:r>
      <w:r w:rsidRPr="00AE50F9">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Pr="00AE50F9">
        <w:rPr>
          <w:rFonts w:ascii="Calibri" w:hAnsi="Calibri" w:cs="Calibri"/>
          <w:sz w:val="24"/>
          <w:szCs w:val="24"/>
        </w:rPr>
        <w:lastRenderedPageBreak/>
        <w:t>obrigação financeira pendente, decorrente de penalidade imposta ou inadimplência,</w:t>
      </w:r>
      <w:r w:rsidRPr="00AE50F9">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E312C1" w:rsidRDefault="00E312C1" w:rsidP="006A2AF6">
      <w:pPr>
        <w:jc w:val="both"/>
        <w:rPr>
          <w:rFonts w:ascii="Calibri" w:hAnsi="Calibri" w:cs="Calibri"/>
          <w:sz w:val="24"/>
          <w:szCs w:val="24"/>
          <w:lang w:eastAsia="en-US"/>
        </w:rPr>
      </w:pPr>
    </w:p>
    <w:p w:rsidR="00E312C1" w:rsidRPr="001F1EEC" w:rsidRDefault="00E312C1" w:rsidP="00E312C1">
      <w:pPr>
        <w:jc w:val="both"/>
        <w:rPr>
          <w:rFonts w:asciiTheme="majorHAnsi" w:hAnsiTheme="majorHAnsi" w:cs="Arial"/>
          <w:sz w:val="24"/>
          <w:szCs w:val="24"/>
        </w:rPr>
      </w:pPr>
      <w:r>
        <w:rPr>
          <w:rFonts w:ascii="Calibri" w:hAnsi="Calibri" w:cs="Calibri"/>
          <w:b/>
          <w:sz w:val="24"/>
          <w:szCs w:val="24"/>
          <w:lang w:eastAsia="en-US"/>
        </w:rPr>
        <w:t>6.3.</w:t>
      </w:r>
      <w:r>
        <w:rPr>
          <w:rFonts w:asciiTheme="majorHAnsi" w:hAnsiTheme="majorHAnsi" w:cs="Arial"/>
          <w:b/>
          <w:sz w:val="24"/>
          <w:szCs w:val="24"/>
        </w:rPr>
        <w:t xml:space="preserve"> </w:t>
      </w:r>
      <w:r w:rsidRPr="00E312C1">
        <w:rPr>
          <w:rFonts w:ascii="Calibri" w:hAnsi="Calibri" w:cs="Calibri"/>
          <w:sz w:val="24"/>
          <w:szCs w:val="24"/>
        </w:rPr>
        <w:t xml:space="preserve">Deverá ser apresentada </w:t>
      </w:r>
      <w:r>
        <w:rPr>
          <w:rFonts w:ascii="Calibri" w:hAnsi="Calibri" w:cs="Calibri"/>
          <w:sz w:val="24"/>
          <w:szCs w:val="24"/>
        </w:rPr>
        <w:t xml:space="preserve">Nota Fiscal/Fatura com todo o </w:t>
      </w:r>
      <w:r w:rsidRPr="00E312C1">
        <w:rPr>
          <w:rFonts w:ascii="Calibri" w:hAnsi="Calibri" w:cs="Calibri"/>
          <w:sz w:val="24"/>
          <w:szCs w:val="24"/>
        </w:rPr>
        <w:t xml:space="preserve">detalhamento/especificação dos </w:t>
      </w:r>
      <w:r>
        <w:rPr>
          <w:rFonts w:ascii="Calibri" w:hAnsi="Calibri" w:cs="Calibri"/>
          <w:sz w:val="24"/>
          <w:szCs w:val="24"/>
        </w:rPr>
        <w:t>serviços</w:t>
      </w:r>
      <w:r w:rsidRPr="00E312C1">
        <w:rPr>
          <w:rFonts w:ascii="Calibri" w:hAnsi="Calibri" w:cs="Calibri"/>
          <w:sz w:val="24"/>
          <w:szCs w:val="24"/>
        </w:rPr>
        <w:t>, assim como os quantitativos e seus respectivos valores unitários.</w:t>
      </w:r>
      <w:r w:rsidRPr="001F1EEC">
        <w:rPr>
          <w:rFonts w:asciiTheme="majorHAnsi" w:hAnsiTheme="majorHAnsi" w:cs="Arial"/>
          <w:sz w:val="24"/>
          <w:szCs w:val="24"/>
        </w:rPr>
        <w:t xml:space="preserve"> </w:t>
      </w:r>
    </w:p>
    <w:p w:rsidR="006A2AF6" w:rsidRPr="00AE50F9" w:rsidRDefault="006A2AF6" w:rsidP="001F1EEC">
      <w:pPr>
        <w:tabs>
          <w:tab w:val="left" w:pos="993"/>
          <w:tab w:val="left" w:pos="1134"/>
        </w:tabs>
        <w:spacing w:line="100" w:lineRule="atLeast"/>
        <w:ind w:left="426"/>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4D35D6">
        <w:tc>
          <w:tcPr>
            <w:tcW w:w="9284" w:type="dxa"/>
            <w:shd w:val="clear" w:color="auto" w:fill="D9D9D9"/>
          </w:tcPr>
          <w:p w:rsidR="001F1EEC" w:rsidRPr="00AE50F9" w:rsidRDefault="0088554A" w:rsidP="009B7937">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rPr>
              <w:t>7</w:t>
            </w:r>
            <w:r w:rsidR="001F1EEC" w:rsidRPr="00AE50F9">
              <w:rPr>
                <w:rFonts w:ascii="Calibri" w:eastAsia="Arial" w:hAnsi="Calibri" w:cs="Calibri"/>
                <w:b/>
                <w:bCs/>
                <w:sz w:val="24"/>
                <w:szCs w:val="24"/>
              </w:rPr>
              <w:t xml:space="preserve"> </w:t>
            </w:r>
            <w:r w:rsidR="001F1EEC" w:rsidRPr="00AE50F9">
              <w:rPr>
                <w:rFonts w:ascii="Calibri" w:eastAsia="Arial" w:hAnsi="Calibri" w:cs="Calibri"/>
                <w:b/>
                <w:bCs/>
                <w:sz w:val="24"/>
                <w:szCs w:val="24"/>
                <w:lang w:val="pt-PT"/>
              </w:rPr>
              <w:t>– DAS OBRIGAÇÕES DAS PARTES</w:t>
            </w:r>
          </w:p>
        </w:tc>
      </w:tr>
    </w:tbl>
    <w:p w:rsidR="001F1EEC" w:rsidRPr="00AE50F9" w:rsidRDefault="001F1EEC" w:rsidP="001F1EEC">
      <w:pPr>
        <w:autoSpaceDE w:val="0"/>
        <w:jc w:val="both"/>
        <w:rPr>
          <w:rFonts w:ascii="Calibri" w:hAnsi="Calibri" w:cs="Calibri"/>
          <w:sz w:val="24"/>
          <w:szCs w:val="24"/>
          <w:lang w:val="pt-PT"/>
        </w:rPr>
      </w:pPr>
    </w:p>
    <w:p w:rsidR="001F1EEC" w:rsidRPr="00AE50F9" w:rsidRDefault="0088554A" w:rsidP="001F1EEC">
      <w:pPr>
        <w:tabs>
          <w:tab w:val="left" w:pos="426"/>
        </w:tabs>
        <w:autoSpaceDE w:val="0"/>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.1.</w:t>
      </w:r>
      <w:r w:rsidR="001F1EEC" w:rsidRPr="00AE50F9">
        <w:rPr>
          <w:rFonts w:ascii="Calibri" w:hAnsi="Calibri" w:cs="Calibri"/>
          <w:sz w:val="24"/>
          <w:szCs w:val="24"/>
        </w:rPr>
        <w:tab/>
        <w:t xml:space="preserve">Compete ao </w:t>
      </w:r>
      <w:r w:rsidR="001F1EEC" w:rsidRPr="00AE50F9">
        <w:rPr>
          <w:rFonts w:ascii="Calibri" w:hAnsi="Calibri" w:cs="Calibri"/>
          <w:b/>
          <w:sz w:val="24"/>
          <w:szCs w:val="24"/>
        </w:rPr>
        <w:t>CONTRATANTE:</w:t>
      </w:r>
      <w:r w:rsidR="001F1EEC" w:rsidRPr="00AE50F9">
        <w:rPr>
          <w:rFonts w:ascii="Calibri" w:hAnsi="Calibri" w:cs="Calibri"/>
          <w:sz w:val="24"/>
          <w:szCs w:val="24"/>
        </w:rPr>
        <w:t xml:space="preserve"> </w:t>
      </w:r>
    </w:p>
    <w:p w:rsidR="001F1EEC" w:rsidRPr="00AE50F9" w:rsidRDefault="001F1EEC" w:rsidP="001F1EEC">
      <w:pPr>
        <w:autoSpaceDE w:val="0"/>
        <w:rPr>
          <w:rFonts w:ascii="Calibri" w:hAnsi="Calibri" w:cs="Calibri"/>
          <w:sz w:val="24"/>
          <w:szCs w:val="24"/>
        </w:rPr>
      </w:pPr>
    </w:p>
    <w:p w:rsidR="001F1EEC" w:rsidRPr="00AE50F9" w:rsidRDefault="0088554A" w:rsidP="001F1EEC">
      <w:pPr>
        <w:widowControl w:val="0"/>
        <w:tabs>
          <w:tab w:val="left" w:pos="1134"/>
          <w:tab w:val="left" w:pos="1276"/>
        </w:tabs>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.1.1.</w:t>
      </w:r>
      <w:r w:rsidR="00D96EB4" w:rsidRPr="00AE50F9">
        <w:rPr>
          <w:rFonts w:ascii="Calibri" w:hAnsi="Calibri" w:cs="Calibri"/>
          <w:sz w:val="24"/>
          <w:szCs w:val="24"/>
        </w:rPr>
        <w:t xml:space="preserve"> </w:t>
      </w:r>
      <w:r w:rsidR="001F1EEC" w:rsidRPr="00AE50F9">
        <w:rPr>
          <w:rFonts w:ascii="Calibri" w:hAnsi="Calibri" w:cs="Calibri"/>
          <w:sz w:val="24"/>
          <w:szCs w:val="24"/>
        </w:rPr>
        <w:t>Manifestar-se formalmente em todos os atos relativos</w:t>
      </w:r>
      <w:r w:rsidR="00E312C1">
        <w:rPr>
          <w:rFonts w:ascii="Calibri" w:hAnsi="Calibri" w:cs="Calibri"/>
          <w:sz w:val="24"/>
          <w:szCs w:val="24"/>
        </w:rPr>
        <w:t xml:space="preserve"> a prestação dos serviços</w:t>
      </w:r>
      <w:r w:rsidR="001F1EEC" w:rsidRPr="00AE50F9">
        <w:rPr>
          <w:rFonts w:ascii="Calibri" w:hAnsi="Calibri" w:cs="Calibri"/>
          <w:sz w:val="24"/>
          <w:szCs w:val="24"/>
        </w:rPr>
        <w:t>, em especial quanto à execução, aplicação de sanções e alterações;</w:t>
      </w:r>
    </w:p>
    <w:p w:rsidR="001F1EEC" w:rsidRPr="00AE50F9" w:rsidRDefault="001F1EEC" w:rsidP="001F1EEC">
      <w:pPr>
        <w:widowControl w:val="0"/>
        <w:tabs>
          <w:tab w:val="left" w:pos="1134"/>
          <w:tab w:val="left" w:pos="1276"/>
        </w:tabs>
        <w:spacing w:line="100" w:lineRule="atLeast"/>
        <w:ind w:left="426"/>
        <w:jc w:val="both"/>
        <w:rPr>
          <w:rFonts w:ascii="Calibri" w:hAnsi="Calibri" w:cs="Calibri"/>
          <w:sz w:val="24"/>
          <w:szCs w:val="24"/>
        </w:rPr>
      </w:pPr>
    </w:p>
    <w:p w:rsidR="001F1EEC" w:rsidRPr="00AE50F9" w:rsidRDefault="0088554A" w:rsidP="001F1EEC">
      <w:pPr>
        <w:widowControl w:val="0"/>
        <w:tabs>
          <w:tab w:val="left" w:pos="1134"/>
          <w:tab w:val="left" w:pos="1276"/>
        </w:tabs>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.1.2.</w:t>
      </w:r>
      <w:r w:rsidR="001F1EEC" w:rsidRPr="00AE50F9">
        <w:rPr>
          <w:rFonts w:ascii="Calibri" w:hAnsi="Calibri" w:cs="Calibri"/>
          <w:sz w:val="24"/>
          <w:szCs w:val="24"/>
        </w:rPr>
        <w:t xml:space="preserve"> Efetuar os pagamentos nos prazos e formas definidos.</w:t>
      </w:r>
    </w:p>
    <w:p w:rsidR="004D1675" w:rsidRPr="00AE50F9" w:rsidRDefault="004D1675" w:rsidP="001F1EEC">
      <w:pPr>
        <w:autoSpaceDE w:val="0"/>
        <w:spacing w:line="100" w:lineRule="atLeast"/>
        <w:jc w:val="both"/>
        <w:rPr>
          <w:rFonts w:ascii="Calibri" w:hAnsi="Calibri" w:cs="Calibri"/>
          <w:b/>
          <w:sz w:val="24"/>
          <w:szCs w:val="24"/>
        </w:rPr>
      </w:pPr>
    </w:p>
    <w:p w:rsidR="001F1EEC" w:rsidRPr="00AE50F9" w:rsidRDefault="0088554A" w:rsidP="001F1EEC">
      <w:pPr>
        <w:autoSpaceDE w:val="0"/>
        <w:spacing w:line="100" w:lineRule="atLeast"/>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w:t>
      </w:r>
      <w:r w:rsidR="00975A78" w:rsidRPr="00AE50F9">
        <w:rPr>
          <w:rFonts w:ascii="Calibri" w:hAnsi="Calibri" w:cs="Calibri"/>
          <w:sz w:val="24"/>
          <w:szCs w:val="24"/>
        </w:rPr>
        <w:t xml:space="preserve"> </w:t>
      </w:r>
      <w:r w:rsidR="001F1EEC" w:rsidRPr="00AE50F9">
        <w:rPr>
          <w:rFonts w:ascii="Calibri" w:hAnsi="Calibri" w:cs="Calibri"/>
          <w:sz w:val="24"/>
          <w:szCs w:val="24"/>
        </w:rPr>
        <w:t xml:space="preserve">Compete à </w:t>
      </w:r>
      <w:r w:rsidR="001F1EEC" w:rsidRPr="00AE50F9">
        <w:rPr>
          <w:rFonts w:ascii="Calibri" w:hAnsi="Calibri" w:cs="Calibri"/>
          <w:b/>
          <w:sz w:val="24"/>
          <w:szCs w:val="24"/>
        </w:rPr>
        <w:t>CONTRATADA:</w:t>
      </w:r>
    </w:p>
    <w:p w:rsidR="001F1EEC" w:rsidRPr="00AE50F9" w:rsidRDefault="001F1EEC" w:rsidP="001F1EEC">
      <w:pPr>
        <w:autoSpaceDE w:val="0"/>
        <w:spacing w:line="100" w:lineRule="atLeast"/>
        <w:jc w:val="both"/>
        <w:rPr>
          <w:rFonts w:ascii="Calibri" w:eastAsia="TimesNewRomanPSMT" w:hAnsi="Calibri" w:cs="Calibri"/>
          <w:sz w:val="24"/>
          <w:szCs w:val="24"/>
          <w:shd w:val="clear" w:color="auto" w:fill="FFFFFF"/>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.2.1.</w:t>
      </w:r>
      <w:r w:rsidR="001F1EEC" w:rsidRPr="00AE50F9">
        <w:rPr>
          <w:rFonts w:ascii="Calibri" w:hAnsi="Calibri" w:cs="Calibri"/>
          <w:sz w:val="24"/>
          <w:szCs w:val="24"/>
        </w:rPr>
        <w:t xml:space="preserve"> </w:t>
      </w:r>
      <w:r w:rsidRPr="00AE50F9">
        <w:rPr>
          <w:rFonts w:ascii="Calibri" w:hAnsi="Calibri" w:cs="Calibri"/>
          <w:sz w:val="24"/>
          <w:szCs w:val="24"/>
        </w:rPr>
        <w:t>D</w:t>
      </w:r>
      <w:r w:rsidR="001F1EEC" w:rsidRPr="00AE50F9">
        <w:rPr>
          <w:rFonts w:ascii="Calibri" w:hAnsi="Calibri" w:cs="Calibri"/>
          <w:sz w:val="24"/>
          <w:szCs w:val="24"/>
        </w:rPr>
        <w:t xml:space="preserve">everá </w:t>
      </w:r>
      <w:r w:rsidR="00450E9C" w:rsidRPr="00AE50F9">
        <w:rPr>
          <w:rFonts w:ascii="Calibri" w:hAnsi="Calibri" w:cs="Calibri"/>
          <w:sz w:val="24"/>
          <w:szCs w:val="24"/>
        </w:rPr>
        <w:t>prestar o</w:t>
      </w:r>
      <w:r w:rsidR="00E312C1">
        <w:rPr>
          <w:rFonts w:ascii="Calibri" w:hAnsi="Calibri" w:cs="Calibri"/>
          <w:sz w:val="24"/>
          <w:szCs w:val="24"/>
        </w:rPr>
        <w:t>s</w:t>
      </w:r>
      <w:r w:rsidR="00450E9C" w:rsidRPr="00AE50F9">
        <w:rPr>
          <w:rFonts w:ascii="Calibri" w:hAnsi="Calibri" w:cs="Calibri"/>
          <w:sz w:val="24"/>
          <w:szCs w:val="24"/>
        </w:rPr>
        <w:t xml:space="preserve"> </w:t>
      </w:r>
      <w:r w:rsidR="00E312C1" w:rsidRPr="00E312C1">
        <w:rPr>
          <w:rFonts w:ascii="Calibri" w:hAnsi="Calibri" w:cs="Calibri"/>
          <w:sz w:val="24"/>
          <w:szCs w:val="24"/>
        </w:rPr>
        <w:t>serviços de elaboração dos programas de medicina e segurança do trabalho</w:t>
      </w:r>
      <w:r w:rsidR="00E312C1">
        <w:rPr>
          <w:rFonts w:ascii="Calibri" w:hAnsi="Calibri" w:cs="Calibri"/>
          <w:sz w:val="24"/>
          <w:szCs w:val="24"/>
        </w:rPr>
        <w:t>, conforme definido neste Termo de Referência</w:t>
      </w:r>
      <w:r w:rsidR="001F1EEC" w:rsidRPr="00AE50F9">
        <w:rPr>
          <w:rFonts w:ascii="Calibri" w:hAnsi="Calibri" w:cs="Calibri"/>
          <w:sz w:val="24"/>
          <w:szCs w:val="24"/>
        </w:rPr>
        <w:t>;</w:t>
      </w:r>
    </w:p>
    <w:p w:rsidR="004D1675" w:rsidRPr="00AE50F9" w:rsidRDefault="004D1675" w:rsidP="001F1EEC">
      <w:pPr>
        <w:spacing w:line="100" w:lineRule="atLeast"/>
        <w:ind w:left="426"/>
        <w:jc w:val="both"/>
        <w:rPr>
          <w:rFonts w:ascii="Calibri" w:hAnsi="Calibri" w:cs="Calibri"/>
          <w:sz w:val="24"/>
          <w:szCs w:val="24"/>
        </w:rPr>
      </w:pPr>
    </w:p>
    <w:p w:rsidR="001F1EEC"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.2.2.</w:t>
      </w:r>
      <w:r w:rsidR="001F1EEC" w:rsidRPr="00AE50F9">
        <w:rPr>
          <w:rFonts w:ascii="Calibri" w:hAnsi="Calibri" w:cs="Calibri"/>
          <w:sz w:val="24"/>
          <w:szCs w:val="24"/>
        </w:rPr>
        <w:t xml:space="preserve"> Suportar todos os custos para</w:t>
      </w:r>
      <w:r w:rsidR="004D1675" w:rsidRPr="00AE50F9">
        <w:rPr>
          <w:rFonts w:ascii="Calibri" w:hAnsi="Calibri" w:cs="Calibri"/>
          <w:sz w:val="24"/>
          <w:szCs w:val="24"/>
        </w:rPr>
        <w:t xml:space="preserve"> a execução dos serviços</w:t>
      </w:r>
      <w:r w:rsidR="001F1EEC" w:rsidRPr="00AE50F9">
        <w:rPr>
          <w:rFonts w:ascii="Calibri" w:hAnsi="Calibri" w:cs="Calibri"/>
          <w:sz w:val="24"/>
          <w:szCs w:val="24"/>
        </w:rPr>
        <w:t>,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55D5B" w:rsidRPr="00AE50F9" w:rsidRDefault="00255D5B"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.2.3.</w:t>
      </w:r>
      <w:r w:rsidR="001F1EEC" w:rsidRPr="00AE50F9">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.2.4.</w:t>
      </w:r>
      <w:r w:rsidR="001F1EEC" w:rsidRPr="00AE50F9">
        <w:rPr>
          <w:rFonts w:ascii="Calibri" w:hAnsi="Calibri" w:cs="Calibri"/>
          <w:sz w:val="24"/>
          <w:szCs w:val="24"/>
        </w:rPr>
        <w:t xml:space="preserve"> Apresentar o boleto, fatura ou nota fiscal referente a</w:t>
      </w:r>
      <w:r w:rsidR="00450E9C" w:rsidRPr="00AE50F9">
        <w:rPr>
          <w:rFonts w:ascii="Calibri" w:hAnsi="Calibri" w:cs="Calibri"/>
          <w:sz w:val="24"/>
          <w:szCs w:val="24"/>
        </w:rPr>
        <w:t xml:space="preserve"> prestação do serviço</w:t>
      </w:r>
      <w:r w:rsidR="006A2AF6" w:rsidRPr="00AE50F9">
        <w:rPr>
          <w:rFonts w:ascii="Calibri" w:hAnsi="Calibri" w:cs="Calibri"/>
          <w:sz w:val="24"/>
          <w:szCs w:val="24"/>
        </w:rPr>
        <w:t>.</w:t>
      </w:r>
      <w:r w:rsidR="00973811" w:rsidRPr="00AE50F9">
        <w:rPr>
          <w:rFonts w:ascii="Calibri" w:hAnsi="Calibri" w:cs="Calibri"/>
          <w:sz w:val="24"/>
          <w:szCs w:val="24"/>
        </w:rPr>
        <w:t xml:space="preserve"> </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.2.5.</w:t>
      </w:r>
      <w:r w:rsidR="001F1EEC" w:rsidRPr="00AE50F9">
        <w:rPr>
          <w:rFonts w:ascii="Calibri" w:hAnsi="Calibri" w:cs="Calibri"/>
          <w:sz w:val="24"/>
          <w:szCs w:val="24"/>
        </w:rPr>
        <w:t xml:space="preserve"> Não transferir ou subcontratar a outrem, no todo ou em parte, </w:t>
      </w:r>
      <w:r w:rsidR="00E312C1">
        <w:rPr>
          <w:rFonts w:ascii="Calibri" w:hAnsi="Calibri" w:cs="Calibri"/>
          <w:sz w:val="24"/>
          <w:szCs w:val="24"/>
        </w:rPr>
        <w:t>a prestação dos serviços</w:t>
      </w:r>
      <w:r w:rsidR="001F1EEC" w:rsidRPr="00AE50F9">
        <w:rPr>
          <w:rFonts w:ascii="Calibri" w:hAnsi="Calibri" w:cs="Calibri"/>
          <w:sz w:val="24"/>
          <w:szCs w:val="24"/>
        </w:rPr>
        <w:t>;</w:t>
      </w:r>
    </w:p>
    <w:p w:rsidR="001F1EEC" w:rsidRPr="00AE50F9" w:rsidRDefault="001F1EEC" w:rsidP="001F1EEC">
      <w:pPr>
        <w:spacing w:line="100" w:lineRule="atLeast"/>
        <w:ind w:left="426"/>
        <w:jc w:val="both"/>
        <w:rPr>
          <w:rFonts w:ascii="Calibri" w:hAnsi="Calibri" w:cs="Calibri"/>
          <w:sz w:val="24"/>
          <w:szCs w:val="24"/>
        </w:rPr>
      </w:pPr>
    </w:p>
    <w:p w:rsidR="001F1EEC" w:rsidRPr="00AE50F9" w:rsidRDefault="0088554A" w:rsidP="001F1EEC">
      <w:pPr>
        <w:spacing w:line="100" w:lineRule="atLeast"/>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.2.6.</w:t>
      </w:r>
      <w:r w:rsidR="001F1EEC" w:rsidRPr="00AE50F9">
        <w:rPr>
          <w:rFonts w:ascii="Calibri" w:hAnsi="Calibri" w:cs="Calibri"/>
          <w:sz w:val="24"/>
          <w:szCs w:val="24"/>
        </w:rPr>
        <w:t xml:space="preserve"> Manter-se, durante</w:t>
      </w:r>
      <w:r w:rsidRPr="00AE50F9">
        <w:rPr>
          <w:rFonts w:ascii="Calibri" w:hAnsi="Calibri" w:cs="Calibri"/>
          <w:sz w:val="24"/>
          <w:szCs w:val="24"/>
        </w:rPr>
        <w:t xml:space="preserve"> a prestação dos serviços</w:t>
      </w:r>
      <w:r w:rsidR="001F1EEC" w:rsidRPr="00AE50F9">
        <w:rPr>
          <w:rFonts w:ascii="Calibri" w:hAnsi="Calibri" w:cs="Calibri"/>
          <w:sz w:val="24"/>
          <w:szCs w:val="24"/>
        </w:rPr>
        <w:t>, em situação regular perante o Instituto Nacional de Seguridade Social (INSS) e o Fundo de Garantia por Tempo de Serviço (FGTS);</w:t>
      </w:r>
    </w:p>
    <w:p w:rsidR="00973811" w:rsidRPr="00AE50F9" w:rsidRDefault="00973811" w:rsidP="001F1EEC">
      <w:pPr>
        <w:spacing w:line="100" w:lineRule="atLeast"/>
        <w:ind w:left="426"/>
        <w:jc w:val="both"/>
        <w:rPr>
          <w:rFonts w:ascii="Calibri" w:hAnsi="Calibri" w:cs="Calibri"/>
          <w:sz w:val="24"/>
          <w:szCs w:val="24"/>
        </w:rPr>
      </w:pPr>
    </w:p>
    <w:p w:rsidR="001F1EEC" w:rsidRDefault="0088554A" w:rsidP="006B2EAB">
      <w:pPr>
        <w:autoSpaceDE w:val="0"/>
        <w:ind w:left="426"/>
        <w:jc w:val="both"/>
        <w:rPr>
          <w:rFonts w:ascii="Calibri" w:hAnsi="Calibri" w:cs="Calibri"/>
          <w:sz w:val="24"/>
          <w:szCs w:val="24"/>
        </w:rPr>
      </w:pPr>
      <w:r w:rsidRPr="00AE50F9">
        <w:rPr>
          <w:rFonts w:ascii="Calibri" w:hAnsi="Calibri" w:cs="Calibri"/>
          <w:b/>
          <w:sz w:val="24"/>
          <w:szCs w:val="24"/>
        </w:rPr>
        <w:lastRenderedPageBreak/>
        <w:t>7</w:t>
      </w:r>
      <w:r w:rsidR="001F1EEC" w:rsidRPr="00AE50F9">
        <w:rPr>
          <w:rFonts w:ascii="Calibri" w:hAnsi="Calibri" w:cs="Calibri"/>
          <w:b/>
          <w:sz w:val="24"/>
          <w:szCs w:val="24"/>
        </w:rPr>
        <w:t>.2.7.</w:t>
      </w:r>
      <w:r w:rsidR="001F1EEC" w:rsidRPr="00AE50F9">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w:t>
      </w:r>
      <w:r w:rsidR="00563C4C">
        <w:rPr>
          <w:rFonts w:ascii="Calibri" w:hAnsi="Calibri" w:cs="Calibri"/>
          <w:sz w:val="24"/>
          <w:szCs w:val="24"/>
        </w:rPr>
        <w:t>prestação dos serviços</w:t>
      </w:r>
      <w:r w:rsidR="001F1EEC" w:rsidRPr="00AE50F9">
        <w:rPr>
          <w:rFonts w:ascii="Calibri" w:hAnsi="Calibri" w:cs="Calibri"/>
          <w:sz w:val="24"/>
          <w:szCs w:val="24"/>
        </w:rPr>
        <w:t xml:space="preserve">; </w:t>
      </w:r>
    </w:p>
    <w:p w:rsidR="00563C4C" w:rsidRPr="00AE50F9" w:rsidRDefault="00563C4C" w:rsidP="006B2EAB">
      <w:pPr>
        <w:autoSpaceDE w:val="0"/>
        <w:ind w:left="426"/>
        <w:jc w:val="both"/>
        <w:rPr>
          <w:rFonts w:ascii="Calibri" w:hAnsi="Calibri" w:cs="Calibri"/>
          <w:sz w:val="24"/>
          <w:szCs w:val="24"/>
        </w:rPr>
      </w:pPr>
    </w:p>
    <w:p w:rsidR="001F1EEC" w:rsidRPr="00AE50F9" w:rsidRDefault="0088554A" w:rsidP="001F1EEC">
      <w:pPr>
        <w:tabs>
          <w:tab w:val="left" w:pos="1191"/>
        </w:tabs>
        <w:autoSpaceDE w:val="0"/>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.2.8.</w:t>
      </w:r>
      <w:r w:rsidR="001F1EEC" w:rsidRPr="00AE50F9">
        <w:rPr>
          <w:rFonts w:ascii="Calibri" w:hAnsi="Calibri" w:cs="Calibri"/>
          <w:sz w:val="24"/>
          <w:szCs w:val="24"/>
        </w:rPr>
        <w:t xml:space="preserve"> Todos os encargos de possível demanda trabalhista, civil ou penal, relacionados à execução do</w:t>
      </w:r>
      <w:r w:rsidR="00563C4C">
        <w:rPr>
          <w:rFonts w:ascii="Calibri" w:hAnsi="Calibri" w:cs="Calibri"/>
          <w:sz w:val="24"/>
          <w:szCs w:val="24"/>
        </w:rPr>
        <w:t>s serviços</w:t>
      </w:r>
      <w:r w:rsidR="001F1EEC" w:rsidRPr="00AE50F9">
        <w:rPr>
          <w:rFonts w:ascii="Calibri" w:hAnsi="Calibri" w:cs="Calibri"/>
          <w:sz w:val="24"/>
          <w:szCs w:val="24"/>
        </w:rPr>
        <w:t>, originariamente ou vinculada por prevenção, conexão ou continência.</w:t>
      </w:r>
    </w:p>
    <w:p w:rsidR="001F1EEC" w:rsidRPr="00AE50F9" w:rsidRDefault="001F1EEC" w:rsidP="001F1EEC">
      <w:pPr>
        <w:tabs>
          <w:tab w:val="left" w:pos="1191"/>
        </w:tabs>
        <w:autoSpaceDE w:val="0"/>
        <w:ind w:left="426"/>
        <w:jc w:val="both"/>
        <w:rPr>
          <w:rFonts w:ascii="Calibri" w:hAnsi="Calibri" w:cs="Calibri"/>
          <w:sz w:val="24"/>
          <w:szCs w:val="24"/>
        </w:rPr>
      </w:pPr>
    </w:p>
    <w:p w:rsidR="001F1EEC" w:rsidRPr="00AE50F9" w:rsidRDefault="0088554A" w:rsidP="001F1EEC">
      <w:pPr>
        <w:tabs>
          <w:tab w:val="left" w:pos="1191"/>
        </w:tabs>
        <w:autoSpaceDE w:val="0"/>
        <w:ind w:left="426"/>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.2.9.</w:t>
      </w:r>
      <w:r w:rsidRPr="00AE50F9">
        <w:rPr>
          <w:rFonts w:ascii="Calibri" w:hAnsi="Calibri" w:cs="Calibri"/>
          <w:sz w:val="24"/>
          <w:szCs w:val="24"/>
        </w:rPr>
        <w:t xml:space="preserve"> Prestar garantia da prestação do serviço</w:t>
      </w:r>
      <w:r w:rsidR="001F1EEC" w:rsidRPr="00AE50F9">
        <w:rPr>
          <w:rFonts w:ascii="Calibri" w:hAnsi="Calibri" w:cs="Calibri"/>
          <w:sz w:val="24"/>
          <w:szCs w:val="24"/>
        </w:rPr>
        <w:t xml:space="preserve"> </w:t>
      </w:r>
      <w:r w:rsidRPr="00AE50F9">
        <w:rPr>
          <w:rFonts w:ascii="Calibri" w:hAnsi="Calibri" w:cs="Calibri"/>
          <w:sz w:val="24"/>
          <w:szCs w:val="24"/>
        </w:rPr>
        <w:t>no</w:t>
      </w:r>
      <w:r w:rsidR="001F1EEC" w:rsidRPr="00AE50F9">
        <w:rPr>
          <w:rFonts w:ascii="Calibri" w:hAnsi="Calibri" w:cs="Calibri"/>
          <w:sz w:val="24"/>
          <w:szCs w:val="24"/>
        </w:rPr>
        <w:t xml:space="preserve"> mínimo o</w:t>
      </w:r>
      <w:r w:rsidRPr="00AE50F9">
        <w:rPr>
          <w:rFonts w:ascii="Calibri" w:hAnsi="Calibri" w:cs="Calibri"/>
          <w:sz w:val="24"/>
          <w:szCs w:val="24"/>
        </w:rPr>
        <w:t xml:space="preserve"> previsto</w:t>
      </w:r>
      <w:r w:rsidR="001F1EEC" w:rsidRPr="00AE50F9">
        <w:rPr>
          <w:rFonts w:ascii="Calibri" w:hAnsi="Calibri" w:cs="Calibri"/>
          <w:sz w:val="24"/>
          <w:szCs w:val="24"/>
        </w:rPr>
        <w:t xml:space="preserve"> na Lei 8.078/90.</w:t>
      </w:r>
    </w:p>
    <w:p w:rsidR="001F1EEC" w:rsidRPr="00AE50F9" w:rsidRDefault="001F1EEC" w:rsidP="001F1EEC">
      <w:pPr>
        <w:autoSpaceDE w:val="0"/>
        <w:jc w:val="both"/>
        <w:rPr>
          <w:rFonts w:ascii="Calibri" w:hAnsi="Calibri" w:cs="Calibri"/>
          <w:sz w:val="24"/>
          <w:szCs w:val="24"/>
        </w:rPr>
      </w:pPr>
    </w:p>
    <w:p w:rsidR="001F1EEC" w:rsidRPr="00AE50F9" w:rsidRDefault="0088554A" w:rsidP="001F1EEC">
      <w:pPr>
        <w:tabs>
          <w:tab w:val="left" w:pos="567"/>
        </w:tabs>
        <w:autoSpaceDE w:val="0"/>
        <w:jc w:val="both"/>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.3.</w:t>
      </w:r>
      <w:r w:rsidR="001F1EEC" w:rsidRPr="00AE50F9">
        <w:rPr>
          <w:rFonts w:ascii="Calibri" w:hAnsi="Calibri" w:cs="Calibri"/>
          <w:sz w:val="24"/>
          <w:szCs w:val="24"/>
        </w:rPr>
        <w:t xml:space="preserve"> </w:t>
      </w:r>
      <w:r w:rsidR="001F1EEC" w:rsidRPr="00AE50F9">
        <w:rPr>
          <w:rFonts w:ascii="Calibri" w:hAnsi="Calibri" w:cs="Calibri"/>
          <w:sz w:val="24"/>
          <w:szCs w:val="24"/>
        </w:rPr>
        <w:tab/>
        <w:t xml:space="preserve">É vedado </w:t>
      </w:r>
      <w:r w:rsidR="001F1EEC" w:rsidRPr="00AE50F9">
        <w:rPr>
          <w:rFonts w:ascii="Calibri" w:hAnsi="Calibri" w:cs="Calibri"/>
          <w:b/>
          <w:sz w:val="24"/>
          <w:szCs w:val="24"/>
        </w:rPr>
        <w:t>à CONTRATADA:</w:t>
      </w:r>
    </w:p>
    <w:p w:rsidR="001F1EEC" w:rsidRPr="00AE50F9" w:rsidRDefault="001F1EEC" w:rsidP="001F1EEC">
      <w:pPr>
        <w:autoSpaceDE w:val="0"/>
        <w:jc w:val="both"/>
        <w:rPr>
          <w:rFonts w:ascii="Calibri" w:hAnsi="Calibri" w:cs="Calibri"/>
          <w:sz w:val="24"/>
          <w:szCs w:val="24"/>
        </w:rPr>
      </w:pPr>
    </w:p>
    <w:p w:rsidR="001F1EEC" w:rsidRPr="00AE50F9" w:rsidRDefault="0088554A" w:rsidP="00563C4C">
      <w:pPr>
        <w:autoSpaceDE w:val="0"/>
        <w:ind w:left="426" w:right="-286"/>
        <w:rPr>
          <w:rFonts w:ascii="Calibri" w:hAnsi="Calibri" w:cs="Calibri"/>
          <w:sz w:val="24"/>
          <w:szCs w:val="24"/>
        </w:rPr>
      </w:pPr>
      <w:r w:rsidRPr="00AE50F9">
        <w:rPr>
          <w:rFonts w:ascii="Calibri" w:hAnsi="Calibri" w:cs="Calibri"/>
          <w:b/>
          <w:sz w:val="24"/>
          <w:szCs w:val="24"/>
        </w:rPr>
        <w:t>7</w:t>
      </w:r>
      <w:r w:rsidR="001F1EEC" w:rsidRPr="00AE50F9">
        <w:rPr>
          <w:rFonts w:ascii="Calibri" w:hAnsi="Calibri" w:cs="Calibri"/>
          <w:b/>
          <w:sz w:val="24"/>
          <w:szCs w:val="24"/>
        </w:rPr>
        <w:t>.3.1.</w:t>
      </w:r>
      <w:r w:rsidR="001F1EEC" w:rsidRPr="00AE50F9">
        <w:rPr>
          <w:rFonts w:ascii="Calibri" w:hAnsi="Calibri" w:cs="Calibri"/>
          <w:sz w:val="24"/>
          <w:szCs w:val="24"/>
        </w:rPr>
        <w:t xml:space="preserve"> Veicular publicidade acerca desta Autoriz</w:t>
      </w:r>
      <w:r w:rsidR="00D96EB4" w:rsidRPr="00AE50F9">
        <w:rPr>
          <w:rFonts w:ascii="Calibri" w:hAnsi="Calibri" w:cs="Calibri"/>
          <w:sz w:val="24"/>
          <w:szCs w:val="24"/>
        </w:rPr>
        <w:t xml:space="preserve">ação de compra, salvo se obtida </w:t>
      </w:r>
      <w:r w:rsidR="001F1EEC" w:rsidRPr="00AE50F9">
        <w:rPr>
          <w:rFonts w:ascii="Calibri" w:hAnsi="Calibri" w:cs="Calibri"/>
          <w:sz w:val="24"/>
          <w:szCs w:val="24"/>
        </w:rPr>
        <w:t>expressa autorização escrita do CONTRATANTE</w:t>
      </w:r>
      <w:r w:rsidR="001F1EEC" w:rsidRPr="00AE50F9">
        <w:rPr>
          <w:rFonts w:ascii="Calibri" w:hAnsi="Calibri" w:cs="Calibri"/>
          <w:sz w:val="24"/>
          <w:szCs w:val="24"/>
          <w:shd w:val="clear" w:color="auto" w:fill="FFFFFF"/>
          <w:lang w:eastAsia="ar-SA"/>
        </w:rPr>
        <w:t>.</w:t>
      </w:r>
    </w:p>
    <w:p w:rsidR="00D25D29" w:rsidRPr="00AE50F9" w:rsidRDefault="00D25D29" w:rsidP="001F1EEC">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1B1943">
        <w:tc>
          <w:tcPr>
            <w:tcW w:w="9284" w:type="dxa"/>
            <w:shd w:val="clear" w:color="auto" w:fill="D9D9D9"/>
          </w:tcPr>
          <w:p w:rsidR="006A2AF6" w:rsidRPr="00AE50F9" w:rsidRDefault="006A2AF6" w:rsidP="001B1943">
            <w:pPr>
              <w:snapToGrid w:val="0"/>
              <w:ind w:left="9" w:right="-70"/>
              <w:jc w:val="both"/>
              <w:rPr>
                <w:rFonts w:ascii="Calibri" w:eastAsia="Arial" w:hAnsi="Calibri" w:cs="Calibri"/>
                <w:b/>
                <w:bCs/>
                <w:sz w:val="24"/>
                <w:szCs w:val="24"/>
                <w:lang w:val="pt-PT"/>
              </w:rPr>
            </w:pPr>
            <w:r w:rsidRPr="00AE50F9">
              <w:rPr>
                <w:rFonts w:ascii="Calibri" w:eastAsia="Arial" w:hAnsi="Calibri" w:cs="Calibri"/>
                <w:b/>
                <w:bCs/>
                <w:sz w:val="24"/>
                <w:szCs w:val="24"/>
                <w:lang w:val="pt-PT"/>
              </w:rPr>
              <w:t xml:space="preserve">8 – </w:t>
            </w:r>
            <w:r w:rsidRPr="00AE50F9">
              <w:rPr>
                <w:rFonts w:ascii="Calibri" w:hAnsi="Calibri" w:cs="Calibri"/>
                <w:b/>
                <w:bCs/>
                <w:sz w:val="24"/>
                <w:szCs w:val="24"/>
              </w:rPr>
              <w:t>DO ACOMPANHAMENTO E DA FISCALIZAÇÃO</w:t>
            </w:r>
          </w:p>
        </w:tc>
      </w:tr>
    </w:tbl>
    <w:p w:rsidR="006A2AF6" w:rsidRPr="00AE50F9" w:rsidRDefault="006A2AF6" w:rsidP="006A2AF6">
      <w:pPr>
        <w:autoSpaceDE w:val="0"/>
        <w:jc w:val="both"/>
        <w:rPr>
          <w:rFonts w:ascii="Calibri" w:hAnsi="Calibri" w:cs="Calibri"/>
          <w:sz w:val="24"/>
          <w:szCs w:val="24"/>
        </w:rPr>
      </w:pPr>
    </w:p>
    <w:p w:rsidR="006A2AF6" w:rsidRPr="00AE50F9" w:rsidRDefault="006A2AF6" w:rsidP="006A2AF6">
      <w:pPr>
        <w:contextualSpacing/>
        <w:jc w:val="both"/>
        <w:rPr>
          <w:rFonts w:ascii="Calibri" w:hAnsi="Calibri" w:cs="Calibri"/>
          <w:sz w:val="24"/>
          <w:szCs w:val="24"/>
        </w:rPr>
      </w:pPr>
      <w:r w:rsidRPr="00AE50F9">
        <w:rPr>
          <w:rFonts w:ascii="Calibri" w:hAnsi="Calibri" w:cs="Calibri"/>
          <w:b/>
          <w:sz w:val="24"/>
          <w:szCs w:val="24"/>
        </w:rPr>
        <w:t>8.1.</w:t>
      </w:r>
      <w:r w:rsidRPr="00AE50F9">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AE50F9">
        <w:rPr>
          <w:rFonts w:ascii="Calibri" w:hAnsi="Calibri" w:cs="Calibri"/>
          <w:sz w:val="24"/>
          <w:szCs w:val="24"/>
        </w:rPr>
        <w:t>o(</w:t>
      </w:r>
      <w:proofErr w:type="gramEnd"/>
      <w:r w:rsidRPr="00AE50F9">
        <w:rPr>
          <w:rFonts w:ascii="Calibri" w:hAnsi="Calibri" w:cs="Calibri"/>
          <w:sz w:val="24"/>
          <w:szCs w:val="24"/>
        </w:rPr>
        <w:t xml:space="preserve">s) Servidor(es) </w:t>
      </w:r>
      <w:proofErr w:type="spellStart"/>
      <w:r w:rsidR="00B03728" w:rsidRPr="006D7C33">
        <w:rPr>
          <w:rStyle w:val="Forte"/>
          <w:rFonts w:ascii="Calibri" w:hAnsi="Calibri" w:cs="Calibri"/>
          <w:b w:val="0"/>
          <w:sz w:val="24"/>
          <w:szCs w:val="24"/>
        </w:rPr>
        <w:t>Herik</w:t>
      </w:r>
      <w:proofErr w:type="spellEnd"/>
      <w:r w:rsidR="00B03728" w:rsidRPr="006D7C33">
        <w:rPr>
          <w:rStyle w:val="Forte"/>
          <w:rFonts w:ascii="Calibri" w:hAnsi="Calibri" w:cs="Calibri"/>
          <w:b w:val="0"/>
          <w:sz w:val="24"/>
          <w:szCs w:val="24"/>
        </w:rPr>
        <w:t xml:space="preserve"> </w:t>
      </w:r>
      <w:proofErr w:type="spellStart"/>
      <w:r w:rsidR="00B03728" w:rsidRPr="006D7C33">
        <w:rPr>
          <w:rStyle w:val="Forte"/>
          <w:rFonts w:ascii="Calibri" w:hAnsi="Calibri" w:cs="Calibri"/>
          <w:b w:val="0"/>
          <w:sz w:val="24"/>
          <w:szCs w:val="24"/>
        </w:rPr>
        <w:t>Hernand</w:t>
      </w:r>
      <w:proofErr w:type="spellEnd"/>
      <w:r w:rsidR="00B03728" w:rsidRPr="006D7C33">
        <w:rPr>
          <w:rStyle w:val="Forte"/>
          <w:rFonts w:ascii="Calibri" w:hAnsi="Calibri" w:cs="Calibri"/>
          <w:b w:val="0"/>
          <w:sz w:val="24"/>
          <w:szCs w:val="24"/>
        </w:rPr>
        <w:t xml:space="preserve"> Medeiros de Queiroz</w:t>
      </w:r>
      <w:r w:rsidRPr="006D7C33">
        <w:rPr>
          <w:rFonts w:ascii="Calibri" w:hAnsi="Calibri" w:cs="Calibri"/>
          <w:sz w:val="24"/>
          <w:szCs w:val="24"/>
        </w:rPr>
        <w:t>,</w:t>
      </w:r>
      <w:r w:rsidRPr="00AE50F9">
        <w:rPr>
          <w:rFonts w:ascii="Calibri" w:hAnsi="Calibri" w:cs="Calibri"/>
          <w:sz w:val="24"/>
          <w:szCs w:val="24"/>
        </w:rPr>
        <w:t xml:space="preserve"> e-mail, crmvrn@crmvrn.gov.br, telefone, (84) 3221-3290.</w:t>
      </w:r>
    </w:p>
    <w:p w:rsidR="006A2AF6" w:rsidRPr="00AE50F9" w:rsidRDefault="006A2AF6" w:rsidP="006A2AF6">
      <w:pPr>
        <w:pStyle w:val="PargrafodaLista"/>
        <w:ind w:left="0"/>
        <w:jc w:val="both"/>
        <w:rPr>
          <w:rFonts w:ascii="Calibri" w:hAnsi="Calibri" w:cs="Calibri"/>
          <w:sz w:val="24"/>
          <w:szCs w:val="24"/>
        </w:rPr>
      </w:pPr>
    </w:p>
    <w:p w:rsidR="006A2AF6" w:rsidRPr="00AE50F9" w:rsidRDefault="006A2AF6" w:rsidP="006A2AF6">
      <w:pPr>
        <w:jc w:val="both"/>
        <w:rPr>
          <w:rFonts w:ascii="Calibri" w:hAnsi="Calibri" w:cs="Calibri"/>
          <w:sz w:val="24"/>
          <w:szCs w:val="24"/>
        </w:rPr>
      </w:pPr>
      <w:r w:rsidRPr="00AE50F9">
        <w:rPr>
          <w:rFonts w:ascii="Calibri" w:hAnsi="Calibri" w:cs="Calibri"/>
          <w:b/>
          <w:sz w:val="24"/>
          <w:szCs w:val="24"/>
        </w:rPr>
        <w:t xml:space="preserve">8.2. </w:t>
      </w:r>
      <w:r w:rsidRPr="00AE50F9">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A2AF6" w:rsidRPr="00AE50F9" w:rsidRDefault="006A2AF6" w:rsidP="006A2AF6">
      <w:pPr>
        <w:jc w:val="both"/>
        <w:rPr>
          <w:rFonts w:ascii="Calibri" w:hAnsi="Calibri" w:cs="Calibri"/>
          <w:sz w:val="24"/>
          <w:szCs w:val="24"/>
        </w:rPr>
      </w:pPr>
    </w:p>
    <w:p w:rsidR="006A2AF6" w:rsidRPr="00AE50F9" w:rsidRDefault="006A2AF6" w:rsidP="006A2AF6">
      <w:pPr>
        <w:jc w:val="both"/>
        <w:rPr>
          <w:rFonts w:ascii="Calibri" w:hAnsi="Calibri" w:cs="Calibri"/>
          <w:sz w:val="24"/>
          <w:szCs w:val="24"/>
        </w:rPr>
      </w:pPr>
      <w:r w:rsidRPr="00AE50F9">
        <w:rPr>
          <w:rFonts w:ascii="Calibri" w:hAnsi="Calibri" w:cs="Calibri"/>
          <w:b/>
          <w:sz w:val="24"/>
          <w:szCs w:val="24"/>
        </w:rPr>
        <w:t xml:space="preserve">8.3. </w:t>
      </w:r>
      <w:r w:rsidRPr="00AE50F9">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A2AF6" w:rsidRPr="00AE50F9" w:rsidRDefault="006A2AF6" w:rsidP="006A2AF6">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E50F9" w:rsidRPr="00AE50F9" w:rsidTr="001B1943">
        <w:tc>
          <w:tcPr>
            <w:tcW w:w="9284" w:type="dxa"/>
            <w:shd w:val="clear" w:color="auto" w:fill="D9D9D9"/>
          </w:tcPr>
          <w:p w:rsidR="006A2AF6" w:rsidRPr="00AE50F9" w:rsidRDefault="006A2AF6" w:rsidP="001B1943">
            <w:pPr>
              <w:snapToGrid w:val="0"/>
              <w:ind w:right="-70"/>
              <w:jc w:val="both"/>
              <w:rPr>
                <w:rFonts w:ascii="Calibri" w:eastAsia="Arial" w:hAnsi="Calibri" w:cs="Calibri"/>
                <w:b/>
                <w:bCs/>
                <w:sz w:val="24"/>
                <w:szCs w:val="24"/>
                <w:lang w:val="pt-PT"/>
              </w:rPr>
            </w:pPr>
            <w:r w:rsidRPr="00AE50F9">
              <w:rPr>
                <w:rFonts w:ascii="Calibri" w:eastAsia="Arial" w:hAnsi="Calibri" w:cs="Calibri"/>
                <w:b/>
                <w:bCs/>
                <w:sz w:val="24"/>
                <w:szCs w:val="24"/>
              </w:rPr>
              <w:t xml:space="preserve">9 </w:t>
            </w:r>
            <w:r w:rsidRPr="00AE50F9">
              <w:rPr>
                <w:rFonts w:ascii="Calibri" w:eastAsia="Arial" w:hAnsi="Calibri" w:cs="Calibri"/>
                <w:b/>
                <w:bCs/>
                <w:sz w:val="24"/>
                <w:szCs w:val="24"/>
                <w:lang w:val="pt-PT"/>
              </w:rPr>
              <w:t xml:space="preserve">– DAS SANÇÕES ADMINISTRATIVAS </w:t>
            </w:r>
          </w:p>
        </w:tc>
      </w:tr>
    </w:tbl>
    <w:p w:rsidR="006A2AF6" w:rsidRPr="00AE50F9" w:rsidRDefault="006A2AF6" w:rsidP="006A2AF6">
      <w:pPr>
        <w:autoSpaceDE w:val="0"/>
        <w:jc w:val="both"/>
        <w:rPr>
          <w:rFonts w:ascii="Calibri" w:hAnsi="Calibri" w:cs="Calibri"/>
          <w:sz w:val="24"/>
          <w:szCs w:val="24"/>
        </w:rPr>
      </w:pPr>
    </w:p>
    <w:p w:rsidR="006A2AF6" w:rsidRPr="00AE50F9" w:rsidRDefault="006A2AF6" w:rsidP="006A2AF6">
      <w:pPr>
        <w:autoSpaceDE w:val="0"/>
        <w:jc w:val="both"/>
        <w:rPr>
          <w:rFonts w:ascii="Calibri" w:hAnsi="Calibri" w:cs="Calibri"/>
          <w:sz w:val="24"/>
          <w:szCs w:val="24"/>
        </w:rPr>
      </w:pPr>
      <w:r w:rsidRPr="00AE50F9">
        <w:rPr>
          <w:rFonts w:ascii="Calibri" w:hAnsi="Calibri" w:cs="Calibri"/>
          <w:b/>
          <w:sz w:val="24"/>
          <w:szCs w:val="24"/>
        </w:rPr>
        <w:t xml:space="preserve">9.1. </w:t>
      </w:r>
      <w:r w:rsidRPr="00AE50F9">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6A2AF6" w:rsidRPr="00AE50F9" w:rsidRDefault="006A2AF6" w:rsidP="006A2AF6">
      <w:pPr>
        <w:autoSpaceDE w:val="0"/>
        <w:jc w:val="both"/>
        <w:rPr>
          <w:rFonts w:ascii="Calibri" w:hAnsi="Calibri" w:cs="Calibri"/>
          <w:sz w:val="24"/>
          <w:szCs w:val="24"/>
        </w:rPr>
      </w:pPr>
    </w:p>
    <w:p w:rsidR="006A2AF6" w:rsidRDefault="006A2AF6" w:rsidP="00AE50F9">
      <w:pPr>
        <w:pStyle w:val="Corpodetexto2"/>
        <w:tabs>
          <w:tab w:val="left" w:pos="426"/>
          <w:tab w:val="left" w:pos="567"/>
        </w:tabs>
        <w:spacing w:after="0" w:line="240" w:lineRule="auto"/>
        <w:jc w:val="both"/>
        <w:rPr>
          <w:rFonts w:ascii="Calibri" w:hAnsi="Calibri" w:cs="Calibri"/>
          <w:sz w:val="24"/>
          <w:szCs w:val="24"/>
        </w:rPr>
      </w:pPr>
      <w:r w:rsidRPr="00AE50F9">
        <w:rPr>
          <w:rFonts w:ascii="Calibri" w:hAnsi="Calibri" w:cs="Calibri"/>
          <w:b/>
          <w:sz w:val="24"/>
          <w:szCs w:val="24"/>
        </w:rPr>
        <w:lastRenderedPageBreak/>
        <w:t>9.2.</w:t>
      </w:r>
      <w:r w:rsidRPr="00AE50F9">
        <w:rPr>
          <w:rFonts w:ascii="Calibri" w:hAnsi="Calibri" w:cs="Calibri"/>
          <w:sz w:val="24"/>
          <w:szCs w:val="24"/>
        </w:rPr>
        <w:t xml:space="preserve"> </w:t>
      </w:r>
      <w:r w:rsidRPr="00AE50F9">
        <w:rPr>
          <w:rFonts w:ascii="Calibri" w:hAnsi="Calibri" w:cs="Calibri"/>
          <w:sz w:val="24"/>
          <w:szCs w:val="24"/>
        </w:rPr>
        <w:tab/>
        <w:t xml:space="preserve">Com fundamento nos artigos 86 e 87, incisos I a IV, da Lei nº 8.666/1993, e no art. 7º da Lei nº 10.520/2002, </w:t>
      </w:r>
      <w:r w:rsidRPr="00AE50F9">
        <w:rPr>
          <w:rFonts w:ascii="Calibri" w:hAnsi="Calibri" w:cs="Calibri"/>
          <w:b/>
          <w:sz w:val="24"/>
          <w:szCs w:val="24"/>
        </w:rPr>
        <w:t>no caso de descumprimento contratual, seja por inexecução parcial ou total do objeto</w:t>
      </w:r>
      <w:r w:rsidRPr="00AE50F9">
        <w:rPr>
          <w:rFonts w:ascii="Calibri" w:hAnsi="Calibri" w:cs="Calibri"/>
          <w:sz w:val="24"/>
          <w:szCs w:val="24"/>
        </w:rPr>
        <w:t>, garantida a ampla defesa e o contraditório, a CONTRATADA poderá ser apenada com as seguintes sanções:</w:t>
      </w:r>
    </w:p>
    <w:p w:rsidR="00563C4C" w:rsidRPr="00AE50F9" w:rsidRDefault="00563C4C" w:rsidP="00AE50F9">
      <w:pPr>
        <w:pStyle w:val="Corpodetexto2"/>
        <w:tabs>
          <w:tab w:val="left" w:pos="426"/>
          <w:tab w:val="left" w:pos="567"/>
        </w:tabs>
        <w:spacing w:after="0" w:line="240" w:lineRule="auto"/>
        <w:jc w:val="both"/>
        <w:rPr>
          <w:rFonts w:ascii="Calibri" w:hAnsi="Calibri" w:cs="Calibri"/>
          <w:sz w:val="24"/>
          <w:szCs w:val="24"/>
        </w:rPr>
      </w:pPr>
    </w:p>
    <w:p w:rsidR="006A2AF6" w:rsidRPr="00AE50F9" w:rsidRDefault="006A2AF6" w:rsidP="006A2AF6">
      <w:pPr>
        <w:pStyle w:val="Recuodecorpodetexto21"/>
        <w:ind w:left="426" w:firstLine="0"/>
        <w:rPr>
          <w:rFonts w:ascii="Calibri" w:hAnsi="Calibri" w:cs="Calibri"/>
          <w:sz w:val="24"/>
          <w:szCs w:val="24"/>
        </w:rPr>
      </w:pPr>
      <w:r w:rsidRPr="00AE50F9">
        <w:rPr>
          <w:rFonts w:ascii="Calibri" w:hAnsi="Calibri" w:cs="Calibri"/>
          <w:b/>
          <w:sz w:val="24"/>
          <w:szCs w:val="24"/>
        </w:rPr>
        <w:t>9.2.1.</w:t>
      </w:r>
      <w:r w:rsidRPr="00AE50F9">
        <w:rPr>
          <w:rFonts w:ascii="Calibri" w:hAnsi="Calibri" w:cs="Calibri"/>
          <w:sz w:val="24"/>
          <w:szCs w:val="24"/>
        </w:rPr>
        <w:t xml:space="preserve"> Advertência, a ser feita com notificação por meio de ofício, estabelecendo prazo para cumprimento das obrigações assumidas;</w:t>
      </w:r>
    </w:p>
    <w:p w:rsidR="006A2AF6" w:rsidRPr="00AE50F9" w:rsidRDefault="006A2AF6" w:rsidP="006A2AF6">
      <w:pPr>
        <w:pStyle w:val="Recuodecorpodetexto21"/>
        <w:ind w:left="426" w:firstLine="0"/>
        <w:rPr>
          <w:rFonts w:ascii="Calibri" w:hAnsi="Calibri" w:cs="Calibri"/>
          <w:sz w:val="24"/>
          <w:szCs w:val="24"/>
        </w:rPr>
      </w:pPr>
    </w:p>
    <w:p w:rsidR="006A2AF6" w:rsidRPr="00AE50F9" w:rsidRDefault="006A2AF6" w:rsidP="006A2AF6">
      <w:pPr>
        <w:autoSpaceDE w:val="0"/>
        <w:ind w:left="426"/>
        <w:jc w:val="both"/>
        <w:rPr>
          <w:rFonts w:ascii="Calibri" w:hAnsi="Calibri" w:cs="Calibri"/>
          <w:sz w:val="24"/>
          <w:szCs w:val="24"/>
        </w:rPr>
      </w:pPr>
      <w:r w:rsidRPr="00AE50F9">
        <w:rPr>
          <w:rFonts w:ascii="Calibri" w:hAnsi="Calibri" w:cs="Calibri"/>
          <w:b/>
          <w:sz w:val="24"/>
          <w:szCs w:val="24"/>
        </w:rPr>
        <w:t>9.2.2.</w:t>
      </w:r>
      <w:r w:rsidRPr="00AE50F9">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6A2AF6" w:rsidRPr="00AE50F9" w:rsidRDefault="006A2AF6" w:rsidP="006A2AF6">
      <w:pPr>
        <w:autoSpaceDE w:val="0"/>
        <w:ind w:left="426"/>
        <w:jc w:val="both"/>
        <w:rPr>
          <w:rFonts w:ascii="Calibri" w:hAnsi="Calibri" w:cs="Calibri"/>
          <w:sz w:val="24"/>
          <w:szCs w:val="24"/>
        </w:rPr>
      </w:pPr>
    </w:p>
    <w:p w:rsidR="006A2AF6" w:rsidRPr="00AE50F9" w:rsidRDefault="006A2AF6" w:rsidP="006A2AF6">
      <w:pPr>
        <w:autoSpaceDE w:val="0"/>
        <w:ind w:left="426"/>
        <w:jc w:val="both"/>
        <w:rPr>
          <w:rFonts w:ascii="Calibri" w:hAnsi="Calibri" w:cs="Calibri"/>
          <w:sz w:val="24"/>
          <w:szCs w:val="24"/>
        </w:rPr>
      </w:pPr>
      <w:r w:rsidRPr="00AE50F9">
        <w:rPr>
          <w:rFonts w:ascii="Calibri" w:hAnsi="Calibri" w:cs="Calibri"/>
          <w:b/>
          <w:sz w:val="24"/>
          <w:szCs w:val="24"/>
        </w:rPr>
        <w:t>9.2.3.</w:t>
      </w:r>
      <w:r w:rsidRPr="00AE50F9">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6A2AF6" w:rsidRPr="00AE50F9" w:rsidRDefault="006A2AF6" w:rsidP="006A2AF6">
      <w:pPr>
        <w:autoSpaceDE w:val="0"/>
        <w:ind w:left="426"/>
        <w:jc w:val="both"/>
        <w:rPr>
          <w:rFonts w:ascii="Calibri" w:hAnsi="Calibri" w:cs="Calibri"/>
          <w:sz w:val="24"/>
          <w:szCs w:val="24"/>
        </w:rPr>
      </w:pPr>
    </w:p>
    <w:p w:rsidR="006A2AF6" w:rsidRPr="00AE50F9" w:rsidRDefault="006A2AF6" w:rsidP="006A2AF6">
      <w:pPr>
        <w:pStyle w:val="Recuodecorpodetexto21"/>
        <w:ind w:left="426" w:firstLine="0"/>
        <w:rPr>
          <w:rFonts w:ascii="Calibri" w:hAnsi="Calibri" w:cs="Calibri"/>
          <w:sz w:val="24"/>
          <w:szCs w:val="24"/>
        </w:rPr>
      </w:pPr>
      <w:r w:rsidRPr="00AE50F9">
        <w:rPr>
          <w:rFonts w:ascii="Calibri" w:hAnsi="Calibri" w:cs="Calibri"/>
          <w:b/>
          <w:sz w:val="24"/>
          <w:szCs w:val="24"/>
        </w:rPr>
        <w:t>9.2.4.</w:t>
      </w:r>
      <w:r w:rsidRPr="00AE50F9">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6A2AF6" w:rsidRPr="00AE50F9" w:rsidRDefault="006A2AF6" w:rsidP="006A2AF6">
      <w:pPr>
        <w:pStyle w:val="Recuodecorpodetexto21"/>
        <w:ind w:left="426" w:firstLine="0"/>
        <w:rPr>
          <w:rFonts w:ascii="Calibri" w:hAnsi="Calibri" w:cs="Calibri"/>
          <w:sz w:val="24"/>
          <w:szCs w:val="24"/>
        </w:rPr>
      </w:pPr>
    </w:p>
    <w:p w:rsidR="006A2AF6" w:rsidRPr="00AE50F9" w:rsidRDefault="006A2AF6" w:rsidP="006A2AF6">
      <w:pPr>
        <w:pStyle w:val="Recuodecorpodetexto21"/>
        <w:ind w:left="426" w:firstLine="0"/>
        <w:rPr>
          <w:rFonts w:ascii="Calibri" w:hAnsi="Calibri" w:cs="Calibri"/>
          <w:sz w:val="24"/>
          <w:szCs w:val="24"/>
        </w:rPr>
      </w:pPr>
      <w:r w:rsidRPr="00AE50F9">
        <w:rPr>
          <w:rFonts w:ascii="Calibri" w:hAnsi="Calibri" w:cs="Calibri"/>
          <w:b/>
          <w:sz w:val="24"/>
          <w:szCs w:val="24"/>
        </w:rPr>
        <w:t>9.2.5.</w:t>
      </w:r>
      <w:r w:rsidRPr="00AE50F9">
        <w:rPr>
          <w:rFonts w:ascii="Calibri" w:hAnsi="Calibri" w:cs="Calibri"/>
          <w:sz w:val="24"/>
          <w:szCs w:val="24"/>
        </w:rPr>
        <w:t xml:space="preserve"> Se o valor da multa não for pago ou depositado, a importância devida será cobrada administrativa e/ou judicialmente;</w:t>
      </w:r>
    </w:p>
    <w:p w:rsidR="006A2AF6" w:rsidRPr="00AE50F9" w:rsidRDefault="006A2AF6" w:rsidP="006A2AF6">
      <w:pPr>
        <w:pStyle w:val="Recuodecorpodetexto21"/>
        <w:ind w:left="709"/>
        <w:rPr>
          <w:rFonts w:ascii="Calibri" w:hAnsi="Calibri" w:cs="Calibri"/>
          <w:sz w:val="24"/>
          <w:szCs w:val="24"/>
        </w:rPr>
      </w:pPr>
    </w:p>
    <w:p w:rsidR="006A2AF6" w:rsidRPr="00AE50F9" w:rsidRDefault="006A2AF6" w:rsidP="006A2AF6">
      <w:pPr>
        <w:ind w:left="426"/>
        <w:jc w:val="both"/>
        <w:rPr>
          <w:rFonts w:ascii="Calibri" w:hAnsi="Calibri" w:cs="Calibri"/>
          <w:sz w:val="24"/>
          <w:szCs w:val="24"/>
        </w:rPr>
      </w:pPr>
      <w:r w:rsidRPr="00AE50F9">
        <w:rPr>
          <w:rFonts w:ascii="Calibri" w:hAnsi="Calibri" w:cs="Calibri"/>
          <w:b/>
          <w:sz w:val="24"/>
          <w:szCs w:val="24"/>
        </w:rPr>
        <w:t>9.2.6.</w:t>
      </w:r>
      <w:r w:rsidRPr="00AE50F9">
        <w:rPr>
          <w:rFonts w:ascii="Calibri" w:hAnsi="Calibri" w:cs="Calibri"/>
          <w:sz w:val="24"/>
          <w:szCs w:val="24"/>
        </w:rPr>
        <w:t xml:space="preserve"> Suspensão temporária do direito de licitar e contratar com a administração pelo prazo de até 2 (dois) anos;</w:t>
      </w:r>
    </w:p>
    <w:p w:rsidR="006A2AF6" w:rsidRPr="00AE50F9" w:rsidRDefault="006A2AF6" w:rsidP="006A2AF6">
      <w:pPr>
        <w:ind w:left="709"/>
        <w:jc w:val="both"/>
        <w:rPr>
          <w:rFonts w:ascii="Calibri" w:hAnsi="Calibri" w:cs="Calibri"/>
          <w:sz w:val="24"/>
          <w:szCs w:val="24"/>
        </w:rPr>
      </w:pPr>
    </w:p>
    <w:p w:rsidR="006A2AF6" w:rsidRPr="00AE50F9" w:rsidRDefault="006A2AF6" w:rsidP="006A2AF6">
      <w:pPr>
        <w:ind w:left="426"/>
        <w:jc w:val="both"/>
        <w:rPr>
          <w:rFonts w:ascii="Calibri" w:hAnsi="Calibri" w:cs="Calibri"/>
          <w:sz w:val="24"/>
          <w:szCs w:val="24"/>
        </w:rPr>
      </w:pPr>
      <w:r w:rsidRPr="00AE50F9">
        <w:rPr>
          <w:rFonts w:ascii="Calibri" w:hAnsi="Calibri" w:cs="Calibri"/>
          <w:b/>
          <w:sz w:val="24"/>
          <w:szCs w:val="24"/>
        </w:rPr>
        <w:t>9.2.7.</w:t>
      </w:r>
      <w:r w:rsidRPr="00AE50F9">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6A2AF6" w:rsidRPr="00AE50F9" w:rsidRDefault="006A2AF6" w:rsidP="006A2AF6">
      <w:pPr>
        <w:ind w:left="709"/>
        <w:jc w:val="both"/>
        <w:rPr>
          <w:rFonts w:ascii="Calibri" w:hAnsi="Calibri" w:cs="Calibri"/>
          <w:sz w:val="24"/>
          <w:szCs w:val="24"/>
        </w:rPr>
      </w:pPr>
    </w:p>
    <w:p w:rsidR="006A2AF6" w:rsidRPr="00AE50F9" w:rsidRDefault="006A2AF6" w:rsidP="006A2AF6">
      <w:pPr>
        <w:tabs>
          <w:tab w:val="left" w:pos="567"/>
          <w:tab w:val="left" w:pos="709"/>
        </w:tabs>
        <w:autoSpaceDE w:val="0"/>
        <w:jc w:val="both"/>
        <w:rPr>
          <w:rFonts w:ascii="Calibri" w:hAnsi="Calibri" w:cs="Calibri"/>
          <w:sz w:val="24"/>
          <w:szCs w:val="24"/>
        </w:rPr>
      </w:pPr>
      <w:r w:rsidRPr="00AE50F9">
        <w:rPr>
          <w:rFonts w:ascii="Calibri" w:hAnsi="Calibri" w:cs="Calibri"/>
          <w:b/>
          <w:sz w:val="24"/>
          <w:szCs w:val="24"/>
        </w:rPr>
        <w:t>9.3.</w:t>
      </w:r>
      <w:r w:rsidRPr="00AE50F9">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6A2AF6" w:rsidRPr="00AE50F9" w:rsidRDefault="006A2AF6" w:rsidP="006A2AF6">
      <w:pPr>
        <w:tabs>
          <w:tab w:val="left" w:pos="567"/>
          <w:tab w:val="left" w:pos="709"/>
        </w:tabs>
        <w:autoSpaceDE w:val="0"/>
        <w:jc w:val="both"/>
        <w:rPr>
          <w:rFonts w:ascii="Calibri" w:hAnsi="Calibri" w:cs="Calibri"/>
          <w:sz w:val="24"/>
          <w:szCs w:val="24"/>
        </w:rPr>
      </w:pPr>
    </w:p>
    <w:p w:rsidR="001F1EEC" w:rsidRPr="00AE50F9" w:rsidRDefault="006A2AF6" w:rsidP="006A2AF6">
      <w:pPr>
        <w:spacing w:line="300" w:lineRule="atLeast"/>
        <w:jc w:val="both"/>
        <w:rPr>
          <w:rFonts w:ascii="Calibri" w:hAnsi="Calibri" w:cs="Calibri"/>
          <w:sz w:val="24"/>
          <w:szCs w:val="24"/>
        </w:rPr>
      </w:pPr>
      <w:r w:rsidRPr="00AE50F9">
        <w:rPr>
          <w:rFonts w:ascii="Calibri" w:hAnsi="Calibri" w:cs="Calibri"/>
          <w:b/>
          <w:sz w:val="24"/>
          <w:szCs w:val="24"/>
        </w:rPr>
        <w:t>9.4.</w:t>
      </w:r>
      <w:r w:rsidRPr="00AE50F9">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88554A" w:rsidRPr="00AE50F9" w:rsidRDefault="0088554A" w:rsidP="00AB76FA">
      <w:pPr>
        <w:spacing w:line="300" w:lineRule="atLeast"/>
        <w:jc w:val="both"/>
        <w:rPr>
          <w:rFonts w:ascii="Calibri" w:hAnsi="Calibri" w:cs="Calibri"/>
          <w:sz w:val="24"/>
          <w:szCs w:val="24"/>
        </w:rPr>
      </w:pPr>
    </w:p>
    <w:p w:rsidR="001F1EEC" w:rsidRPr="00AE50F9" w:rsidRDefault="006A2AF6" w:rsidP="00AB76FA">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10</w:t>
      </w:r>
      <w:r w:rsidR="001F1EEC" w:rsidRPr="00AE50F9">
        <w:rPr>
          <w:rFonts w:ascii="Calibri" w:eastAsia="Arial" w:hAnsi="Calibri" w:cs="Calibri"/>
          <w:b/>
          <w:bCs/>
          <w:sz w:val="24"/>
          <w:szCs w:val="24"/>
          <w:lang w:val="pt-PT"/>
        </w:rPr>
        <w:t xml:space="preserve"> - DA DOTAÇÃO ORÇAMENTÁRIA</w:t>
      </w:r>
    </w:p>
    <w:p w:rsidR="001F1EEC" w:rsidRPr="00AE50F9" w:rsidRDefault="001F1EEC" w:rsidP="001F1EEC">
      <w:pPr>
        <w:jc w:val="both"/>
        <w:rPr>
          <w:rFonts w:ascii="Calibri" w:eastAsia="Arial" w:hAnsi="Calibri" w:cs="Calibri"/>
          <w:b/>
          <w:bCs/>
          <w:sz w:val="24"/>
          <w:szCs w:val="24"/>
          <w:lang w:val="pt-PT"/>
        </w:rPr>
      </w:pPr>
    </w:p>
    <w:p w:rsidR="001F1EEC" w:rsidRPr="00AE50F9" w:rsidRDefault="006A2AF6" w:rsidP="00C20E2F">
      <w:pPr>
        <w:jc w:val="both"/>
        <w:rPr>
          <w:rFonts w:ascii="Calibri" w:eastAsia="Arial" w:hAnsi="Calibri" w:cs="Calibri"/>
          <w:bCs/>
          <w:sz w:val="24"/>
          <w:szCs w:val="24"/>
          <w:lang w:val="pt-PT"/>
        </w:rPr>
      </w:pPr>
      <w:r w:rsidRPr="00AE50F9">
        <w:rPr>
          <w:rFonts w:ascii="Calibri" w:eastAsia="Arial" w:hAnsi="Calibri" w:cs="Calibri"/>
          <w:b/>
          <w:bCs/>
          <w:sz w:val="24"/>
          <w:szCs w:val="24"/>
          <w:lang w:val="pt-PT"/>
        </w:rPr>
        <w:lastRenderedPageBreak/>
        <w:t>10</w:t>
      </w:r>
      <w:r w:rsidR="00973811" w:rsidRPr="00AE50F9">
        <w:rPr>
          <w:rFonts w:ascii="Calibri" w:eastAsia="Arial" w:hAnsi="Calibri" w:cs="Calibri"/>
          <w:b/>
          <w:bCs/>
          <w:sz w:val="24"/>
          <w:szCs w:val="24"/>
          <w:lang w:val="pt-PT"/>
        </w:rPr>
        <w:t xml:space="preserve">.1. </w:t>
      </w:r>
      <w:r w:rsidR="00973811" w:rsidRPr="006D7C33">
        <w:rPr>
          <w:rFonts w:ascii="Calibri" w:eastAsia="Arial" w:hAnsi="Calibri" w:cs="Calibri"/>
          <w:bCs/>
          <w:sz w:val="24"/>
          <w:szCs w:val="24"/>
          <w:lang w:val="pt-PT"/>
        </w:rPr>
        <w:t xml:space="preserve">As </w:t>
      </w:r>
      <w:r w:rsidR="001F1EEC" w:rsidRPr="006D7C33">
        <w:rPr>
          <w:rFonts w:ascii="Calibri" w:eastAsia="Arial" w:hAnsi="Calibri" w:cs="Calibri"/>
          <w:bCs/>
          <w:sz w:val="24"/>
          <w:szCs w:val="24"/>
          <w:lang w:val="pt-PT"/>
        </w:rPr>
        <w:t xml:space="preserve">despesas decorrentes deste objeto estão previstas sob </w:t>
      </w:r>
      <w:r w:rsidR="00D25D29" w:rsidRPr="006D7C33">
        <w:rPr>
          <w:rFonts w:ascii="Calibri" w:eastAsia="Arial" w:hAnsi="Calibri" w:cs="Calibri"/>
          <w:bCs/>
          <w:sz w:val="24"/>
          <w:szCs w:val="24"/>
          <w:lang w:val="pt-PT"/>
        </w:rPr>
        <w:t xml:space="preserve">a Rubrica </w:t>
      </w:r>
      <w:r w:rsidR="006D7C33" w:rsidRPr="006D7C33">
        <w:rPr>
          <w:rFonts w:ascii="Calibri" w:hAnsi="Calibri" w:cs="Calibri"/>
          <w:sz w:val="24"/>
          <w:szCs w:val="24"/>
        </w:rPr>
        <w:t>6.2.2.1.1.01.02.02.006.999</w:t>
      </w:r>
      <w:r w:rsidR="00C20E2F" w:rsidRPr="006D7C33">
        <w:rPr>
          <w:rFonts w:ascii="Calibri" w:hAnsi="Calibri" w:cs="Calibri"/>
          <w:sz w:val="24"/>
          <w:szCs w:val="24"/>
        </w:rPr>
        <w:t xml:space="preserve"> </w:t>
      </w:r>
      <w:r w:rsidR="00D25D29" w:rsidRPr="006D7C33">
        <w:rPr>
          <w:rFonts w:ascii="Calibri" w:eastAsia="Arial" w:hAnsi="Calibri" w:cs="Calibri"/>
          <w:bCs/>
          <w:sz w:val="24"/>
          <w:szCs w:val="24"/>
          <w:lang w:val="pt-PT"/>
        </w:rPr>
        <w:t>(</w:t>
      </w:r>
      <w:r w:rsidR="006D7C33" w:rsidRPr="006D7C33">
        <w:rPr>
          <w:rFonts w:ascii="Calibri" w:eastAsia="Arial" w:hAnsi="Calibri" w:cs="Calibri"/>
          <w:bCs/>
          <w:sz w:val="24"/>
          <w:szCs w:val="24"/>
          <w:lang w:val="pt-PT"/>
        </w:rPr>
        <w:t>Outros Serviços Prestados – PJ</w:t>
      </w:r>
      <w:r w:rsidR="001F1EEC" w:rsidRPr="006D7C33">
        <w:rPr>
          <w:rFonts w:ascii="Calibri" w:eastAsia="Arial" w:hAnsi="Calibri" w:cs="Calibri"/>
          <w:bCs/>
          <w:sz w:val="24"/>
          <w:szCs w:val="24"/>
          <w:lang w:val="pt-PT"/>
        </w:rPr>
        <w:t>)</w:t>
      </w:r>
      <w:r w:rsidR="004D35D6" w:rsidRPr="006D7C33">
        <w:rPr>
          <w:rFonts w:ascii="Calibri" w:eastAsia="Arial" w:hAnsi="Calibri" w:cs="Calibri"/>
          <w:bCs/>
          <w:sz w:val="24"/>
          <w:szCs w:val="24"/>
          <w:lang w:val="pt-PT"/>
        </w:rPr>
        <w:t>.</w:t>
      </w:r>
    </w:p>
    <w:p w:rsidR="002A0A7D" w:rsidRPr="00AE50F9" w:rsidRDefault="002A0A7D" w:rsidP="001F1EEC">
      <w:pPr>
        <w:jc w:val="both"/>
        <w:rPr>
          <w:rFonts w:ascii="Calibri" w:eastAsia="Arial" w:hAnsi="Calibri" w:cs="Calibri"/>
          <w:bCs/>
          <w:sz w:val="24"/>
          <w:szCs w:val="24"/>
          <w:lang w:val="pt-PT"/>
        </w:rPr>
      </w:pPr>
    </w:p>
    <w:p w:rsidR="001F1EEC" w:rsidRPr="00AE50F9" w:rsidRDefault="006A2AF6" w:rsidP="001F1EEC">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11</w:t>
      </w:r>
      <w:r w:rsidR="001F1EEC" w:rsidRPr="00AE50F9">
        <w:rPr>
          <w:rFonts w:ascii="Calibri" w:eastAsia="Arial" w:hAnsi="Calibri" w:cs="Calibri"/>
          <w:b/>
          <w:bCs/>
          <w:sz w:val="24"/>
          <w:szCs w:val="24"/>
          <w:lang w:val="pt-PT"/>
        </w:rPr>
        <w:t xml:space="preserve"> - DA PUBLICAÇÃO </w:t>
      </w:r>
    </w:p>
    <w:p w:rsidR="001F1EEC" w:rsidRPr="00AE50F9" w:rsidRDefault="001F1EEC" w:rsidP="001F1EEC">
      <w:pPr>
        <w:autoSpaceDE w:val="0"/>
        <w:spacing w:line="100" w:lineRule="atLeast"/>
        <w:jc w:val="both"/>
        <w:rPr>
          <w:rFonts w:ascii="Calibri" w:hAnsi="Calibri" w:cs="Calibri"/>
          <w:spacing w:val="-2"/>
          <w:sz w:val="24"/>
          <w:szCs w:val="24"/>
          <w:shd w:val="clear" w:color="auto" w:fill="FFFFFF"/>
          <w:lang w:eastAsia="ar-SA"/>
        </w:rPr>
      </w:pPr>
    </w:p>
    <w:p w:rsidR="001F1EEC" w:rsidRPr="00AE50F9" w:rsidRDefault="006A2AF6" w:rsidP="001F1EEC">
      <w:pPr>
        <w:tabs>
          <w:tab w:val="left" w:pos="567"/>
        </w:tabs>
        <w:jc w:val="both"/>
        <w:rPr>
          <w:rFonts w:ascii="Calibri" w:hAnsi="Calibri" w:cs="Calibri"/>
          <w:sz w:val="24"/>
          <w:szCs w:val="24"/>
        </w:rPr>
      </w:pPr>
      <w:r w:rsidRPr="00AE50F9">
        <w:rPr>
          <w:rFonts w:ascii="Calibri" w:hAnsi="Calibri" w:cs="Calibri"/>
          <w:b/>
          <w:sz w:val="24"/>
          <w:szCs w:val="24"/>
        </w:rPr>
        <w:t>11</w:t>
      </w:r>
      <w:r w:rsidR="001F1EEC" w:rsidRPr="00AE50F9">
        <w:rPr>
          <w:rFonts w:ascii="Calibri" w:hAnsi="Calibri" w:cs="Calibri"/>
          <w:b/>
          <w:sz w:val="24"/>
          <w:szCs w:val="24"/>
        </w:rPr>
        <w:t>.1.</w:t>
      </w:r>
      <w:r w:rsidR="001F1EEC" w:rsidRPr="00AE50F9">
        <w:rPr>
          <w:rFonts w:ascii="Calibri" w:hAnsi="Calibri" w:cs="Calibri"/>
          <w:spacing w:val="-2"/>
          <w:sz w:val="24"/>
          <w:szCs w:val="24"/>
          <w:shd w:val="clear" w:color="auto" w:fill="FFFFFF"/>
          <w:lang w:eastAsia="ar-SA"/>
        </w:rPr>
        <w:t xml:space="preserve"> </w:t>
      </w:r>
      <w:r w:rsidR="001F1EEC" w:rsidRPr="00AE50F9">
        <w:rPr>
          <w:rFonts w:ascii="Calibri" w:hAnsi="Calibri" w:cs="Calibri"/>
          <w:spacing w:val="-2"/>
          <w:sz w:val="24"/>
          <w:szCs w:val="24"/>
          <w:shd w:val="clear" w:color="auto" w:fill="FFFFFF"/>
          <w:lang w:eastAsia="ar-SA"/>
        </w:rPr>
        <w:tab/>
      </w:r>
      <w:r w:rsidR="001F1EEC" w:rsidRPr="00AE50F9">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1F1EEC" w:rsidRPr="00AE50F9" w:rsidRDefault="001F1EEC" w:rsidP="001F1EEC">
      <w:pPr>
        <w:autoSpaceDE w:val="0"/>
        <w:rPr>
          <w:rFonts w:ascii="Calibri" w:hAnsi="Calibri" w:cs="Calibri"/>
          <w:sz w:val="24"/>
          <w:szCs w:val="24"/>
        </w:rPr>
      </w:pPr>
    </w:p>
    <w:p w:rsidR="001F1EEC" w:rsidRPr="00AE50F9" w:rsidRDefault="006A2AF6" w:rsidP="001F1EEC">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12</w:t>
      </w:r>
      <w:r w:rsidR="001F1EEC" w:rsidRPr="00AE50F9">
        <w:rPr>
          <w:rFonts w:ascii="Calibri" w:eastAsia="Arial" w:hAnsi="Calibri" w:cs="Calibri"/>
          <w:b/>
          <w:bCs/>
          <w:sz w:val="24"/>
          <w:szCs w:val="24"/>
          <w:lang w:val="pt-PT"/>
        </w:rPr>
        <w:t xml:space="preserve"> - DAS DISPOSIÇÕES GERAIS</w:t>
      </w:r>
    </w:p>
    <w:p w:rsidR="001F1EEC" w:rsidRPr="00AE50F9" w:rsidRDefault="001F1EEC" w:rsidP="001F1EEC">
      <w:pPr>
        <w:jc w:val="both"/>
        <w:rPr>
          <w:rFonts w:ascii="Calibri" w:eastAsia="Arial" w:hAnsi="Calibri" w:cs="Calibri"/>
          <w:b/>
          <w:bCs/>
          <w:sz w:val="24"/>
          <w:szCs w:val="24"/>
          <w:lang w:val="pt-PT"/>
        </w:rPr>
      </w:pPr>
    </w:p>
    <w:p w:rsidR="001F1EEC" w:rsidRPr="00AE50F9" w:rsidRDefault="00AE50F9" w:rsidP="001F1EEC">
      <w:pPr>
        <w:autoSpaceDE w:val="0"/>
        <w:spacing w:line="100" w:lineRule="atLeast"/>
        <w:jc w:val="both"/>
        <w:rPr>
          <w:rFonts w:ascii="Calibri" w:hAnsi="Calibri" w:cs="Calibri"/>
          <w:sz w:val="24"/>
          <w:szCs w:val="24"/>
        </w:rPr>
      </w:pPr>
      <w:r w:rsidRPr="00AE50F9">
        <w:rPr>
          <w:rFonts w:ascii="Calibri" w:hAnsi="Calibri" w:cs="Calibri"/>
          <w:b/>
          <w:sz w:val="24"/>
          <w:szCs w:val="24"/>
        </w:rPr>
        <w:t>12</w:t>
      </w:r>
      <w:r w:rsidR="001F1EEC" w:rsidRPr="00AE50F9">
        <w:rPr>
          <w:rFonts w:ascii="Calibri" w:hAnsi="Calibri" w:cs="Calibri"/>
          <w:b/>
          <w:sz w:val="24"/>
          <w:szCs w:val="24"/>
        </w:rPr>
        <w:t>.1.</w:t>
      </w:r>
      <w:r w:rsidR="001F1EEC" w:rsidRPr="00AE50F9">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F06C3E" w:rsidRPr="00AE50F9" w:rsidRDefault="00F06C3E" w:rsidP="001F1EEC">
      <w:pPr>
        <w:autoSpaceDE w:val="0"/>
        <w:spacing w:line="100" w:lineRule="atLeast"/>
        <w:jc w:val="both"/>
        <w:rPr>
          <w:rFonts w:ascii="Calibri" w:hAnsi="Calibri" w:cs="Calibri"/>
          <w:sz w:val="24"/>
          <w:szCs w:val="24"/>
        </w:rPr>
      </w:pPr>
    </w:p>
    <w:p w:rsidR="00AE50F9" w:rsidRPr="00AE50F9" w:rsidRDefault="00AE50F9" w:rsidP="00AE50F9">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13 – DO ENCAMINHAMENTO E APROVAÇÃO PELO ORDENADOR</w:t>
      </w:r>
    </w:p>
    <w:p w:rsidR="00AE50F9" w:rsidRPr="00AE50F9" w:rsidRDefault="00AE50F9" w:rsidP="00AE50F9">
      <w:pPr>
        <w:jc w:val="both"/>
        <w:rPr>
          <w:rFonts w:ascii="Calibri" w:eastAsia="Arial" w:hAnsi="Calibri" w:cs="Calibri"/>
          <w:b/>
          <w:bCs/>
          <w:sz w:val="24"/>
          <w:szCs w:val="24"/>
          <w:lang w:val="pt-PT"/>
        </w:rPr>
      </w:pPr>
    </w:p>
    <w:p w:rsidR="00AE50F9" w:rsidRPr="00AE50F9" w:rsidRDefault="00AE50F9" w:rsidP="00AE50F9">
      <w:pPr>
        <w:autoSpaceDE w:val="0"/>
        <w:spacing w:line="100" w:lineRule="atLeast"/>
        <w:jc w:val="both"/>
        <w:rPr>
          <w:rFonts w:ascii="Calibri" w:hAnsi="Calibri" w:cs="Calibri"/>
          <w:sz w:val="24"/>
          <w:szCs w:val="24"/>
        </w:rPr>
      </w:pPr>
      <w:r w:rsidRPr="00AE50F9">
        <w:rPr>
          <w:rFonts w:ascii="Calibri" w:hAnsi="Calibri" w:cs="Calibri"/>
          <w:b/>
          <w:sz w:val="24"/>
          <w:szCs w:val="24"/>
        </w:rPr>
        <w:t>13.1.</w:t>
      </w:r>
      <w:r w:rsidRPr="00AE50F9">
        <w:rPr>
          <w:rFonts w:ascii="Calibri" w:hAnsi="Calibri" w:cs="Calibri"/>
          <w:sz w:val="24"/>
          <w:szCs w:val="24"/>
        </w:rPr>
        <w:t xml:space="preserve"> Sendo assim, diante das condições aqui apresentadas no presente Termo de Referência/Projeto Básico, encaminhamos para aprovação de pedido solicitado.</w:t>
      </w:r>
    </w:p>
    <w:p w:rsidR="00AE50F9" w:rsidRPr="00AE50F9" w:rsidRDefault="00AE50F9" w:rsidP="00AE50F9">
      <w:pPr>
        <w:autoSpaceDE w:val="0"/>
        <w:rPr>
          <w:rFonts w:ascii="Calibri" w:hAnsi="Calibri" w:cs="Calibri"/>
          <w:sz w:val="24"/>
          <w:szCs w:val="24"/>
        </w:rPr>
      </w:pPr>
    </w:p>
    <w:p w:rsidR="00AE50F9" w:rsidRPr="00AE50F9" w:rsidRDefault="00AE50F9" w:rsidP="00AE50F9">
      <w:pPr>
        <w:autoSpaceDE w:val="0"/>
        <w:jc w:val="both"/>
        <w:rPr>
          <w:rFonts w:ascii="Calibri" w:hAnsi="Calibri" w:cs="Calibri"/>
          <w:sz w:val="24"/>
          <w:szCs w:val="24"/>
        </w:rPr>
      </w:pPr>
    </w:p>
    <w:p w:rsidR="00AE50F9" w:rsidRPr="00AE50F9" w:rsidRDefault="00563C4C" w:rsidP="00AE50F9">
      <w:pPr>
        <w:autoSpaceDE w:val="0"/>
        <w:jc w:val="right"/>
        <w:rPr>
          <w:rFonts w:ascii="Calibri" w:hAnsi="Calibri" w:cs="Calibri"/>
          <w:sz w:val="24"/>
          <w:szCs w:val="24"/>
        </w:rPr>
      </w:pPr>
      <w:r>
        <w:rPr>
          <w:rFonts w:ascii="Calibri" w:hAnsi="Calibri" w:cs="Calibri"/>
          <w:sz w:val="24"/>
          <w:szCs w:val="24"/>
        </w:rPr>
        <w:t>Em 19</w:t>
      </w:r>
      <w:r w:rsidR="00AE50F9" w:rsidRPr="00AE50F9">
        <w:rPr>
          <w:rFonts w:ascii="Calibri" w:hAnsi="Calibri" w:cs="Calibri"/>
          <w:sz w:val="24"/>
          <w:szCs w:val="24"/>
        </w:rPr>
        <w:t xml:space="preserve"> de </w:t>
      </w:r>
      <w:r>
        <w:rPr>
          <w:rFonts w:ascii="Calibri" w:hAnsi="Calibri" w:cs="Calibri"/>
          <w:sz w:val="24"/>
          <w:szCs w:val="24"/>
        </w:rPr>
        <w:t>outubro</w:t>
      </w:r>
      <w:r w:rsidR="00AE50F9" w:rsidRPr="00AE50F9">
        <w:rPr>
          <w:rFonts w:ascii="Calibri" w:hAnsi="Calibri" w:cs="Calibri"/>
          <w:sz w:val="24"/>
          <w:szCs w:val="24"/>
        </w:rPr>
        <w:t xml:space="preserve"> de 2020.</w:t>
      </w:r>
    </w:p>
    <w:p w:rsidR="00AE50F9" w:rsidRPr="00AE50F9" w:rsidRDefault="00AE50F9" w:rsidP="00AE50F9">
      <w:pPr>
        <w:rPr>
          <w:rFonts w:ascii="Calibri" w:hAnsi="Calibri" w:cs="Calibri"/>
          <w:sz w:val="24"/>
          <w:szCs w:val="24"/>
        </w:rPr>
      </w:pPr>
    </w:p>
    <w:p w:rsidR="00AE50F9" w:rsidRPr="00AE50F9" w:rsidRDefault="00AE50F9" w:rsidP="00AE50F9">
      <w:pPr>
        <w:rPr>
          <w:rFonts w:ascii="Calibri" w:hAnsi="Calibri" w:cs="Calibri"/>
          <w:sz w:val="24"/>
          <w:szCs w:val="24"/>
        </w:rPr>
      </w:pPr>
    </w:p>
    <w:p w:rsidR="00AE50F9" w:rsidRPr="00AE50F9" w:rsidRDefault="00AE50F9" w:rsidP="00AE50F9">
      <w:pPr>
        <w:rPr>
          <w:rFonts w:ascii="Calibri" w:hAnsi="Calibri" w:cs="Calibri"/>
          <w:sz w:val="24"/>
          <w:szCs w:val="24"/>
        </w:rPr>
      </w:pP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Diego Paiva de Oliveira</w:t>
      </w: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Assistente de Licitação</w:t>
      </w:r>
    </w:p>
    <w:p w:rsidR="00AE50F9" w:rsidRDefault="00AE50F9" w:rsidP="00563C4C">
      <w:pPr>
        <w:jc w:val="center"/>
        <w:rPr>
          <w:rFonts w:ascii="Calibri" w:hAnsi="Calibri" w:cs="Calibri"/>
          <w:sz w:val="24"/>
          <w:szCs w:val="24"/>
        </w:rPr>
      </w:pPr>
      <w:r w:rsidRPr="00AE50F9">
        <w:rPr>
          <w:rFonts w:ascii="Calibri" w:hAnsi="Calibri" w:cs="Calibri"/>
          <w:sz w:val="24"/>
          <w:szCs w:val="24"/>
        </w:rPr>
        <w:t xml:space="preserve">Portaria CRMV-RN </w:t>
      </w:r>
      <w:proofErr w:type="gramStart"/>
      <w:r w:rsidRPr="00AE50F9">
        <w:rPr>
          <w:rFonts w:ascii="Calibri" w:hAnsi="Calibri" w:cs="Calibri"/>
          <w:sz w:val="24"/>
          <w:szCs w:val="24"/>
        </w:rPr>
        <w:t>n.º</w:t>
      </w:r>
      <w:proofErr w:type="gramEnd"/>
      <w:r w:rsidRPr="00AE50F9">
        <w:rPr>
          <w:rFonts w:ascii="Calibri" w:hAnsi="Calibri" w:cs="Calibri"/>
          <w:sz w:val="24"/>
          <w:szCs w:val="24"/>
        </w:rPr>
        <w:t xml:space="preserve"> 018/2020</w:t>
      </w:r>
    </w:p>
    <w:p w:rsidR="00255D5B" w:rsidRPr="00AE50F9" w:rsidRDefault="00255D5B" w:rsidP="00563C4C">
      <w:pPr>
        <w:jc w:val="center"/>
        <w:rPr>
          <w:rFonts w:ascii="Calibri" w:hAnsi="Calibri" w:cs="Calibri"/>
          <w:sz w:val="24"/>
          <w:szCs w:val="24"/>
        </w:rPr>
      </w:pPr>
    </w:p>
    <w:p w:rsidR="00AE50F9" w:rsidRPr="00AE50F9" w:rsidRDefault="00AE50F9" w:rsidP="00AE50F9">
      <w:pPr>
        <w:shd w:val="clear" w:color="auto" w:fill="D9D9D9"/>
        <w:jc w:val="both"/>
        <w:rPr>
          <w:rFonts w:ascii="Calibri" w:eastAsia="Arial" w:hAnsi="Calibri" w:cs="Calibri"/>
          <w:b/>
          <w:bCs/>
          <w:sz w:val="24"/>
          <w:szCs w:val="24"/>
          <w:lang w:val="pt-PT"/>
        </w:rPr>
      </w:pPr>
      <w:r w:rsidRPr="00AE50F9">
        <w:rPr>
          <w:rFonts w:ascii="Calibri" w:eastAsia="Arial" w:hAnsi="Calibri" w:cs="Calibri"/>
          <w:b/>
          <w:bCs/>
          <w:sz w:val="24"/>
          <w:szCs w:val="24"/>
          <w:lang w:val="pt-PT"/>
        </w:rPr>
        <w:t>14 – DA APROVAÇÃO</w:t>
      </w:r>
    </w:p>
    <w:p w:rsidR="00AE50F9" w:rsidRPr="00AE50F9" w:rsidRDefault="00AE50F9" w:rsidP="00AE50F9">
      <w:pPr>
        <w:jc w:val="both"/>
        <w:rPr>
          <w:rFonts w:ascii="Calibri" w:eastAsia="Arial" w:hAnsi="Calibri" w:cs="Calibri"/>
          <w:b/>
          <w:bCs/>
          <w:sz w:val="24"/>
          <w:szCs w:val="24"/>
          <w:lang w:val="pt-PT"/>
        </w:rPr>
      </w:pPr>
    </w:p>
    <w:p w:rsidR="00AE50F9" w:rsidRPr="00AE50F9" w:rsidRDefault="00AE50F9" w:rsidP="00AE50F9">
      <w:pPr>
        <w:autoSpaceDE w:val="0"/>
        <w:spacing w:line="100" w:lineRule="atLeast"/>
        <w:jc w:val="both"/>
        <w:rPr>
          <w:rFonts w:ascii="Calibri" w:hAnsi="Calibri" w:cs="Calibri"/>
          <w:sz w:val="24"/>
          <w:szCs w:val="24"/>
        </w:rPr>
      </w:pPr>
      <w:r w:rsidRPr="00AE50F9">
        <w:rPr>
          <w:rFonts w:ascii="Calibri" w:hAnsi="Calibri" w:cs="Calibri"/>
          <w:b/>
          <w:sz w:val="24"/>
          <w:szCs w:val="24"/>
        </w:rPr>
        <w:t>14.1.</w:t>
      </w:r>
      <w:r w:rsidRPr="00AE50F9">
        <w:rPr>
          <w:rFonts w:ascii="Calibri" w:hAnsi="Calibri" w:cs="Calibri"/>
          <w:sz w:val="24"/>
          <w:szCs w:val="24"/>
        </w:rPr>
        <w:t xml:space="preserve"> De acordo.</w:t>
      </w:r>
    </w:p>
    <w:p w:rsidR="00AE50F9" w:rsidRPr="00AE50F9" w:rsidRDefault="00AE50F9" w:rsidP="00AE50F9">
      <w:pPr>
        <w:autoSpaceDE w:val="0"/>
        <w:spacing w:line="100" w:lineRule="atLeast"/>
        <w:jc w:val="both"/>
        <w:rPr>
          <w:rFonts w:ascii="Calibri" w:hAnsi="Calibri" w:cs="Calibri"/>
          <w:sz w:val="24"/>
          <w:szCs w:val="24"/>
        </w:rPr>
      </w:pPr>
    </w:p>
    <w:p w:rsidR="00AE50F9" w:rsidRPr="00AE50F9" w:rsidRDefault="00AE50F9" w:rsidP="00AE50F9">
      <w:pPr>
        <w:autoSpaceDE w:val="0"/>
        <w:spacing w:line="100" w:lineRule="atLeast"/>
        <w:jc w:val="both"/>
        <w:rPr>
          <w:rFonts w:ascii="Calibri" w:hAnsi="Calibri" w:cs="Calibri"/>
          <w:sz w:val="24"/>
          <w:szCs w:val="24"/>
        </w:rPr>
      </w:pPr>
    </w:p>
    <w:p w:rsidR="00AE50F9" w:rsidRPr="00AE50F9" w:rsidRDefault="00AE50F9" w:rsidP="00AE50F9">
      <w:pPr>
        <w:autoSpaceDE w:val="0"/>
        <w:spacing w:line="100" w:lineRule="atLeast"/>
        <w:jc w:val="both"/>
        <w:rPr>
          <w:rFonts w:ascii="Calibri" w:hAnsi="Calibri" w:cs="Calibri"/>
          <w:sz w:val="24"/>
          <w:szCs w:val="24"/>
        </w:rPr>
      </w:pPr>
    </w:p>
    <w:p w:rsidR="00AE50F9" w:rsidRPr="00AE50F9" w:rsidRDefault="00AE50F9" w:rsidP="00AE50F9">
      <w:pPr>
        <w:jc w:val="center"/>
        <w:rPr>
          <w:rFonts w:ascii="Calibri" w:hAnsi="Calibri" w:cs="Calibri"/>
          <w:b/>
          <w:i/>
          <w:sz w:val="24"/>
          <w:szCs w:val="24"/>
        </w:rPr>
      </w:pPr>
      <w:r w:rsidRPr="00AE50F9">
        <w:rPr>
          <w:rFonts w:ascii="Calibri" w:hAnsi="Calibri" w:cs="Calibri"/>
          <w:sz w:val="24"/>
          <w:szCs w:val="24"/>
        </w:rPr>
        <w:t>Méd. Vet.</w:t>
      </w:r>
      <w:r w:rsidRPr="00AE50F9">
        <w:rPr>
          <w:rFonts w:ascii="Calibri" w:hAnsi="Calibri" w:cs="Calibri"/>
          <w:b/>
          <w:i/>
          <w:sz w:val="24"/>
          <w:szCs w:val="24"/>
        </w:rPr>
        <w:t xml:space="preserve"> </w:t>
      </w:r>
      <w:r w:rsidRPr="00AE50F9">
        <w:rPr>
          <w:rFonts w:ascii="Calibri" w:hAnsi="Calibri" w:cs="Calibri"/>
          <w:b/>
          <w:sz w:val="24"/>
          <w:szCs w:val="24"/>
        </w:rPr>
        <w:t xml:space="preserve">Raimundo Alves </w:t>
      </w:r>
      <w:proofErr w:type="spellStart"/>
      <w:r w:rsidRPr="00AE50F9">
        <w:rPr>
          <w:rFonts w:ascii="Calibri" w:hAnsi="Calibri" w:cs="Calibri"/>
          <w:b/>
          <w:sz w:val="24"/>
          <w:szCs w:val="24"/>
        </w:rPr>
        <w:t>Barrêto</w:t>
      </w:r>
      <w:proofErr w:type="spellEnd"/>
      <w:r w:rsidRPr="00AE50F9">
        <w:rPr>
          <w:rFonts w:ascii="Calibri" w:hAnsi="Calibri" w:cs="Calibri"/>
          <w:b/>
          <w:sz w:val="24"/>
          <w:szCs w:val="24"/>
        </w:rPr>
        <w:t xml:space="preserve"> Júnior</w:t>
      </w:r>
    </w:p>
    <w:p w:rsidR="00AE50F9" w:rsidRPr="00AE50F9" w:rsidRDefault="00AE50F9" w:rsidP="00AE50F9">
      <w:pPr>
        <w:jc w:val="center"/>
        <w:rPr>
          <w:rFonts w:ascii="Calibri" w:hAnsi="Calibri" w:cs="Calibri"/>
          <w:sz w:val="24"/>
          <w:szCs w:val="24"/>
        </w:rPr>
      </w:pPr>
      <w:r w:rsidRPr="00AE50F9">
        <w:rPr>
          <w:rFonts w:ascii="Calibri" w:hAnsi="Calibri" w:cs="Calibri"/>
          <w:sz w:val="24"/>
          <w:szCs w:val="24"/>
        </w:rPr>
        <w:t>Presidente</w:t>
      </w:r>
    </w:p>
    <w:p w:rsidR="00AE50F9" w:rsidRPr="00AE50F9" w:rsidRDefault="00AE50F9" w:rsidP="00AE50F9">
      <w:pPr>
        <w:jc w:val="center"/>
        <w:rPr>
          <w:rFonts w:ascii="Calibri" w:hAnsi="Calibri" w:cs="Calibri"/>
          <w:b/>
          <w:i/>
          <w:sz w:val="24"/>
          <w:szCs w:val="24"/>
        </w:rPr>
      </w:pPr>
      <w:r w:rsidRPr="00AE50F9">
        <w:rPr>
          <w:rFonts w:ascii="Calibri" w:hAnsi="Calibri" w:cs="Calibri"/>
          <w:sz w:val="24"/>
          <w:szCs w:val="24"/>
        </w:rPr>
        <w:t>CRMV/RN 0307</w:t>
      </w:r>
    </w:p>
    <w:p w:rsidR="006D0AC5" w:rsidRPr="00AE50F9" w:rsidRDefault="006D0AC5" w:rsidP="00AE50F9">
      <w:pPr>
        <w:autoSpaceDE w:val="0"/>
        <w:jc w:val="right"/>
        <w:rPr>
          <w:rFonts w:ascii="Calibri" w:hAnsi="Calibri" w:cs="Calibri"/>
          <w:sz w:val="24"/>
          <w:szCs w:val="24"/>
        </w:rPr>
      </w:pPr>
    </w:p>
    <w:sectPr w:rsidR="006D0AC5" w:rsidRPr="00AE50F9" w:rsidSect="006B2EAB">
      <w:headerReference w:type="default" r:id="rId8"/>
      <w:footerReference w:type="default" r:id="rId9"/>
      <w:pgSz w:w="11906" w:h="16838"/>
      <w:pgMar w:top="760" w:right="1418" w:bottom="816" w:left="1418" w:header="284"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CE" w:rsidRDefault="007F29CE" w:rsidP="00504CA3">
      <w:r>
        <w:separator/>
      </w:r>
    </w:p>
  </w:endnote>
  <w:endnote w:type="continuationSeparator" w:id="0">
    <w:p w:rsidR="007F29CE" w:rsidRDefault="007F29CE"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F0489C" w:rsidRDefault="00417A4F"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3B4D1C77" wp14:editId="1849CD10">
          <wp:simplePos x="0" y="0"/>
          <wp:positionH relativeFrom="column">
            <wp:posOffset>5361381</wp:posOffset>
          </wp:positionH>
          <wp:positionV relativeFrom="paragraph">
            <wp:posOffset>-5842</wp:posOffset>
          </wp:positionV>
          <wp:extent cx="666750" cy="650875"/>
          <wp:effectExtent l="0" t="0" r="0" b="0"/>
          <wp:wrapNone/>
          <wp:docPr id="28" name="Imagem 28"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75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4F02D372" wp14:editId="3A768AA4">
          <wp:simplePos x="0" y="0"/>
          <wp:positionH relativeFrom="column">
            <wp:posOffset>-660</wp:posOffset>
          </wp:positionH>
          <wp:positionV relativeFrom="paragraph">
            <wp:posOffset>-5842</wp:posOffset>
          </wp:positionV>
          <wp:extent cx="448945" cy="651053"/>
          <wp:effectExtent l="0" t="0" r="8255" b="0"/>
          <wp:wrapNone/>
          <wp:docPr id="29"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224" cy="652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40D" w:rsidRPr="00417A4F" w:rsidRDefault="007C140D" w:rsidP="00504CA3">
    <w:pPr>
      <w:pStyle w:val="Rodap"/>
      <w:tabs>
        <w:tab w:val="left" w:pos="1800"/>
      </w:tabs>
      <w:jc w:val="center"/>
      <w:rPr>
        <w:rFonts w:asciiTheme="minorHAnsi" w:hAnsiTheme="minorHAnsi" w:cstheme="minorHAnsi"/>
        <w:color w:val="003300"/>
      </w:rPr>
    </w:pPr>
    <w:r w:rsidRPr="00417A4F">
      <w:rPr>
        <w:rFonts w:asciiTheme="minorHAnsi" w:hAnsiTheme="minorHAnsi" w:cstheme="minorHAnsi"/>
        <w:color w:val="003300"/>
      </w:rPr>
      <w:t xml:space="preserve">Rua </w:t>
    </w:r>
    <w:r w:rsidR="00010529">
      <w:rPr>
        <w:rFonts w:asciiTheme="minorHAnsi" w:hAnsiTheme="minorHAnsi" w:cstheme="minorHAnsi"/>
        <w:color w:val="003300"/>
      </w:rPr>
      <w:t>Padre Raimundo Brasil</w:t>
    </w:r>
    <w:r w:rsidRPr="00417A4F">
      <w:rPr>
        <w:rFonts w:asciiTheme="minorHAnsi" w:hAnsiTheme="minorHAnsi" w:cstheme="minorHAnsi"/>
        <w:color w:val="003300"/>
      </w:rPr>
      <w:t xml:space="preserve">, </w:t>
    </w:r>
    <w:r w:rsidR="00010529">
      <w:rPr>
        <w:rFonts w:asciiTheme="minorHAnsi" w:hAnsiTheme="minorHAnsi" w:cstheme="minorHAnsi"/>
        <w:color w:val="003300"/>
      </w:rPr>
      <w:t>1411</w:t>
    </w:r>
    <w:r w:rsidRPr="00417A4F">
      <w:rPr>
        <w:rFonts w:asciiTheme="minorHAnsi" w:hAnsiTheme="minorHAnsi" w:cstheme="minorHAnsi"/>
        <w:color w:val="003300"/>
      </w:rPr>
      <w:t xml:space="preserve"> – </w:t>
    </w:r>
    <w:r w:rsidR="00010529">
      <w:rPr>
        <w:rFonts w:asciiTheme="minorHAnsi" w:hAnsiTheme="minorHAnsi" w:cstheme="minorHAnsi"/>
        <w:color w:val="003300"/>
      </w:rPr>
      <w:t>Nova Descoberta</w:t>
    </w:r>
    <w:r w:rsidRPr="00417A4F">
      <w:rPr>
        <w:rFonts w:asciiTheme="minorHAnsi" w:hAnsiTheme="minorHAnsi" w:cstheme="minorHAnsi"/>
        <w:color w:val="003300"/>
      </w:rPr>
      <w:t xml:space="preserve"> </w:t>
    </w:r>
    <w:r w:rsidR="00010529">
      <w:rPr>
        <w:rFonts w:asciiTheme="minorHAnsi" w:hAnsiTheme="minorHAnsi" w:cstheme="minorHAnsi"/>
        <w:color w:val="003300"/>
      </w:rPr>
      <w:t>–</w:t>
    </w:r>
    <w:r w:rsidRPr="00417A4F">
      <w:rPr>
        <w:rFonts w:asciiTheme="minorHAnsi" w:hAnsiTheme="minorHAnsi" w:cstheme="minorHAnsi"/>
        <w:color w:val="003300"/>
      </w:rPr>
      <w:t xml:space="preserve"> C</w:t>
    </w:r>
    <w:r w:rsidR="00010529">
      <w:rPr>
        <w:rFonts w:asciiTheme="minorHAnsi" w:hAnsiTheme="minorHAnsi" w:cstheme="minorHAnsi"/>
        <w:color w:val="003300"/>
      </w:rPr>
      <w:t>EP: 59.075-10</w:t>
    </w:r>
    <w:r w:rsidRPr="00417A4F">
      <w:rPr>
        <w:rFonts w:asciiTheme="minorHAnsi" w:hAnsiTheme="minorHAnsi" w:cstheme="minorHAnsi"/>
        <w:color w:val="003300"/>
      </w:rPr>
      <w:t>0 - Natal/RN</w:t>
    </w:r>
  </w:p>
  <w:p w:rsidR="007C140D" w:rsidRPr="00417A4F" w:rsidRDefault="007C140D" w:rsidP="00504CA3">
    <w:pPr>
      <w:pStyle w:val="Rodap"/>
      <w:tabs>
        <w:tab w:val="left" w:pos="1800"/>
      </w:tabs>
      <w:jc w:val="center"/>
      <w:rPr>
        <w:rFonts w:asciiTheme="minorHAnsi" w:hAnsiTheme="minorHAnsi" w:cstheme="minorHAnsi"/>
        <w:color w:val="003300"/>
      </w:rPr>
    </w:pPr>
    <w:r w:rsidRPr="00417A4F">
      <w:rPr>
        <w:rFonts w:asciiTheme="minorHAnsi" w:hAnsiTheme="minorHAnsi" w:cstheme="minorHAnsi"/>
        <w:color w:val="003300"/>
      </w:rPr>
      <w:t xml:space="preserve">E-mail: </w:t>
    </w:r>
    <w:hyperlink r:id="rId4" w:history="1">
      <w:r w:rsidRPr="00417A4F">
        <w:rPr>
          <w:rStyle w:val="Hyperlink"/>
          <w:rFonts w:asciiTheme="minorHAnsi" w:hAnsiTheme="minorHAnsi" w:cstheme="minorHAnsi"/>
          <w:color w:val="003300"/>
        </w:rPr>
        <w:t>crmvrn@crmvrn.gov.br</w:t>
      </w:r>
    </w:hyperlink>
    <w:r w:rsidRPr="00417A4F">
      <w:rPr>
        <w:rFonts w:asciiTheme="minorHAnsi" w:hAnsiTheme="minorHAnsi" w:cstheme="minorHAnsi"/>
        <w:color w:val="003300"/>
      </w:rPr>
      <w:t xml:space="preserve"> – Site: </w:t>
    </w:r>
    <w:hyperlink r:id="rId5" w:history="1">
      <w:r w:rsidRPr="00417A4F">
        <w:rPr>
          <w:rStyle w:val="Hyperlink"/>
          <w:rFonts w:asciiTheme="minorHAnsi" w:hAnsiTheme="minorHAnsi" w:cstheme="minorHAnsi"/>
          <w:color w:val="003300"/>
        </w:rPr>
        <w:t>www.crmvrn.gov.br</w:t>
      </w:r>
    </w:hyperlink>
  </w:p>
  <w:p w:rsidR="007C140D" w:rsidRPr="00417A4F" w:rsidRDefault="007C140D" w:rsidP="00504CA3">
    <w:pPr>
      <w:pStyle w:val="Rodap"/>
      <w:tabs>
        <w:tab w:val="left" w:pos="1800"/>
      </w:tabs>
      <w:jc w:val="center"/>
      <w:rPr>
        <w:rFonts w:asciiTheme="minorHAnsi" w:hAnsiTheme="minorHAnsi" w:cstheme="minorHAnsi"/>
        <w:color w:val="003300"/>
      </w:rPr>
    </w:pPr>
    <w:proofErr w:type="spellStart"/>
    <w:r w:rsidRPr="00417A4F">
      <w:rPr>
        <w:rFonts w:asciiTheme="minorHAnsi" w:hAnsiTheme="minorHAnsi" w:cstheme="minorHAnsi"/>
        <w:color w:val="003300"/>
      </w:rPr>
      <w:t>Tel</w:t>
    </w:r>
    <w:proofErr w:type="spellEnd"/>
    <w:r w:rsidRPr="00417A4F">
      <w:rPr>
        <w:rFonts w:asciiTheme="minorHAnsi" w:hAnsiTheme="minorHAnsi" w:cstheme="minorHAnsi"/>
        <w:color w:val="003300"/>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CE" w:rsidRDefault="007F29CE" w:rsidP="00504CA3">
      <w:r>
        <w:separator/>
      </w:r>
    </w:p>
  </w:footnote>
  <w:footnote w:type="continuationSeparator" w:id="0">
    <w:p w:rsidR="007F29CE" w:rsidRDefault="007F29CE"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417A4F" w:rsidRDefault="007C140D" w:rsidP="00504CA3">
    <w:pPr>
      <w:pStyle w:val="Cabealho"/>
      <w:jc w:val="center"/>
      <w:rPr>
        <w:rFonts w:asciiTheme="minorHAnsi" w:hAnsiTheme="minorHAnsi" w:cstheme="minorHAnsi"/>
      </w:rPr>
    </w:pPr>
    <w:r w:rsidRPr="00417A4F">
      <w:rPr>
        <w:rFonts w:asciiTheme="minorHAnsi" w:hAnsiTheme="minorHAnsi" w:cstheme="min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65380932" r:id="rId2"/>
      </w:object>
    </w:r>
  </w:p>
  <w:p w:rsidR="007C140D" w:rsidRPr="00417A4F" w:rsidRDefault="007C140D" w:rsidP="006B2EAB">
    <w:pPr>
      <w:pStyle w:val="Cabealho"/>
      <w:tabs>
        <w:tab w:val="left" w:pos="3295"/>
        <w:tab w:val="center" w:pos="4677"/>
      </w:tabs>
      <w:spacing w:line="276" w:lineRule="auto"/>
      <w:jc w:val="center"/>
      <w:rPr>
        <w:rFonts w:asciiTheme="minorHAnsi" w:hAnsiTheme="minorHAnsi" w:cstheme="minorHAnsi"/>
        <w:b/>
        <w:sz w:val="22"/>
        <w:szCs w:val="22"/>
      </w:rPr>
    </w:pPr>
    <w:r w:rsidRPr="00417A4F">
      <w:rPr>
        <w:rFonts w:asciiTheme="minorHAnsi" w:hAnsiTheme="minorHAnsi" w:cstheme="minorHAnsi"/>
        <w:b/>
        <w:sz w:val="28"/>
        <w:szCs w:val="22"/>
      </w:rPr>
      <w:t>S</w:t>
    </w:r>
    <w:r w:rsidRPr="00417A4F">
      <w:rPr>
        <w:rFonts w:asciiTheme="minorHAnsi" w:hAnsiTheme="minorHAnsi" w:cstheme="minorHAnsi"/>
        <w:b/>
        <w:sz w:val="22"/>
        <w:szCs w:val="22"/>
      </w:rPr>
      <w:t xml:space="preserve">ERVIÇO </w:t>
    </w:r>
    <w:r w:rsidRPr="00417A4F">
      <w:rPr>
        <w:rFonts w:asciiTheme="minorHAnsi" w:hAnsiTheme="minorHAnsi" w:cstheme="minorHAnsi"/>
        <w:b/>
        <w:sz w:val="28"/>
        <w:szCs w:val="22"/>
      </w:rPr>
      <w:t>P</w:t>
    </w:r>
    <w:r w:rsidRPr="00417A4F">
      <w:rPr>
        <w:rFonts w:asciiTheme="minorHAnsi" w:hAnsiTheme="minorHAnsi" w:cstheme="minorHAnsi"/>
        <w:b/>
        <w:sz w:val="22"/>
        <w:szCs w:val="22"/>
      </w:rPr>
      <w:t xml:space="preserve">ÚBLICO </w:t>
    </w:r>
    <w:r w:rsidRPr="00417A4F">
      <w:rPr>
        <w:rFonts w:asciiTheme="minorHAnsi" w:hAnsiTheme="minorHAnsi" w:cstheme="minorHAnsi"/>
        <w:b/>
        <w:sz w:val="28"/>
        <w:szCs w:val="22"/>
      </w:rPr>
      <w:t>F</w:t>
    </w:r>
    <w:r w:rsidRPr="00417A4F">
      <w:rPr>
        <w:rFonts w:asciiTheme="minorHAnsi" w:hAnsiTheme="minorHAnsi" w:cstheme="minorHAnsi"/>
        <w:b/>
        <w:sz w:val="22"/>
        <w:szCs w:val="22"/>
      </w:rPr>
      <w:t>EDERAL</w:t>
    </w:r>
  </w:p>
  <w:p w:rsidR="007C140D" w:rsidRPr="00417A4F" w:rsidRDefault="007C140D" w:rsidP="006B2EAB">
    <w:pPr>
      <w:pStyle w:val="Cabealho"/>
      <w:jc w:val="center"/>
      <w:rPr>
        <w:rFonts w:asciiTheme="minorHAnsi" w:hAnsiTheme="minorHAnsi" w:cstheme="minorHAnsi"/>
        <w:b/>
        <w:sz w:val="22"/>
        <w:szCs w:val="22"/>
      </w:rPr>
    </w:pPr>
    <w:r w:rsidRPr="00417A4F">
      <w:rPr>
        <w:rFonts w:asciiTheme="minorHAnsi" w:hAnsiTheme="minorHAnsi" w:cstheme="minorHAnsi"/>
        <w:b/>
        <w:sz w:val="28"/>
        <w:szCs w:val="22"/>
      </w:rPr>
      <w:t>C</w:t>
    </w:r>
    <w:r w:rsidRPr="00417A4F">
      <w:rPr>
        <w:rFonts w:asciiTheme="minorHAnsi" w:hAnsiTheme="minorHAnsi" w:cstheme="minorHAnsi"/>
        <w:b/>
        <w:sz w:val="22"/>
        <w:szCs w:val="22"/>
      </w:rPr>
      <w:t xml:space="preserve">ONSELHO </w:t>
    </w:r>
    <w:r w:rsidRPr="00417A4F">
      <w:rPr>
        <w:rFonts w:asciiTheme="minorHAnsi" w:hAnsiTheme="minorHAnsi" w:cstheme="minorHAnsi"/>
        <w:b/>
        <w:sz w:val="28"/>
        <w:szCs w:val="22"/>
      </w:rPr>
      <w:t>R</w:t>
    </w:r>
    <w:r w:rsidRPr="00417A4F">
      <w:rPr>
        <w:rFonts w:asciiTheme="minorHAnsi" w:hAnsiTheme="minorHAnsi" w:cstheme="minorHAnsi"/>
        <w:b/>
        <w:sz w:val="22"/>
        <w:szCs w:val="22"/>
      </w:rPr>
      <w:t xml:space="preserve">EGIONAL DE </w:t>
    </w:r>
    <w:r w:rsidRPr="00417A4F">
      <w:rPr>
        <w:rFonts w:asciiTheme="minorHAnsi" w:hAnsiTheme="minorHAnsi" w:cstheme="minorHAnsi"/>
        <w:b/>
        <w:sz w:val="28"/>
        <w:szCs w:val="22"/>
      </w:rPr>
      <w:t>M</w:t>
    </w:r>
    <w:r w:rsidRPr="00417A4F">
      <w:rPr>
        <w:rFonts w:asciiTheme="minorHAnsi" w:hAnsiTheme="minorHAnsi" w:cstheme="minorHAnsi"/>
        <w:b/>
        <w:sz w:val="22"/>
        <w:szCs w:val="22"/>
      </w:rPr>
      <w:t xml:space="preserve">EDICINA </w:t>
    </w:r>
    <w:r w:rsidRPr="00417A4F">
      <w:rPr>
        <w:rFonts w:asciiTheme="minorHAnsi" w:hAnsiTheme="minorHAnsi" w:cstheme="minorHAnsi"/>
        <w:b/>
        <w:sz w:val="28"/>
        <w:szCs w:val="22"/>
      </w:rPr>
      <w:t>V</w:t>
    </w:r>
    <w:r w:rsidRPr="00417A4F">
      <w:rPr>
        <w:rFonts w:asciiTheme="minorHAnsi" w:hAnsiTheme="minorHAnsi" w:cstheme="minorHAnsi"/>
        <w:b/>
        <w:sz w:val="22"/>
        <w:szCs w:val="22"/>
      </w:rPr>
      <w:t xml:space="preserve">ETERINÁRIA </w:t>
    </w:r>
  </w:p>
  <w:p w:rsidR="007C140D" w:rsidRDefault="007C140D" w:rsidP="006B2EAB">
    <w:pPr>
      <w:pStyle w:val="Cabealho"/>
      <w:jc w:val="center"/>
      <w:rPr>
        <w:rFonts w:asciiTheme="minorHAnsi" w:hAnsiTheme="minorHAnsi" w:cstheme="minorHAnsi"/>
        <w:b/>
        <w:sz w:val="22"/>
        <w:szCs w:val="22"/>
      </w:rPr>
    </w:pPr>
    <w:r w:rsidRPr="00417A4F">
      <w:rPr>
        <w:rFonts w:asciiTheme="minorHAnsi" w:hAnsiTheme="minorHAnsi" w:cstheme="minorHAnsi"/>
        <w:b/>
        <w:sz w:val="22"/>
        <w:szCs w:val="22"/>
      </w:rPr>
      <w:t xml:space="preserve">DO </w:t>
    </w:r>
    <w:r w:rsidRPr="00417A4F">
      <w:rPr>
        <w:rFonts w:asciiTheme="minorHAnsi" w:hAnsiTheme="minorHAnsi" w:cstheme="minorHAnsi"/>
        <w:b/>
        <w:sz w:val="28"/>
        <w:szCs w:val="22"/>
      </w:rPr>
      <w:t>E</w:t>
    </w:r>
    <w:r w:rsidRPr="00417A4F">
      <w:rPr>
        <w:rFonts w:asciiTheme="minorHAnsi" w:hAnsiTheme="minorHAnsi" w:cstheme="minorHAnsi"/>
        <w:b/>
        <w:sz w:val="22"/>
        <w:szCs w:val="22"/>
      </w:rPr>
      <w:t xml:space="preserve">STADO DO </w:t>
    </w:r>
    <w:r w:rsidRPr="00417A4F">
      <w:rPr>
        <w:rFonts w:asciiTheme="minorHAnsi" w:hAnsiTheme="minorHAnsi" w:cstheme="minorHAnsi"/>
        <w:b/>
        <w:sz w:val="28"/>
        <w:szCs w:val="22"/>
      </w:rPr>
      <w:t>R</w:t>
    </w:r>
    <w:r w:rsidRPr="00417A4F">
      <w:rPr>
        <w:rFonts w:asciiTheme="minorHAnsi" w:hAnsiTheme="minorHAnsi" w:cstheme="minorHAnsi"/>
        <w:b/>
        <w:sz w:val="22"/>
        <w:szCs w:val="22"/>
      </w:rPr>
      <w:t xml:space="preserve">IO </w:t>
    </w:r>
    <w:r w:rsidRPr="00417A4F">
      <w:rPr>
        <w:rFonts w:asciiTheme="minorHAnsi" w:hAnsiTheme="minorHAnsi" w:cstheme="minorHAnsi"/>
        <w:b/>
        <w:sz w:val="28"/>
        <w:szCs w:val="22"/>
      </w:rPr>
      <w:t>G</w:t>
    </w:r>
    <w:r w:rsidRPr="00417A4F">
      <w:rPr>
        <w:rFonts w:asciiTheme="minorHAnsi" w:hAnsiTheme="minorHAnsi" w:cstheme="minorHAnsi"/>
        <w:b/>
        <w:sz w:val="22"/>
        <w:szCs w:val="22"/>
      </w:rPr>
      <w:t xml:space="preserve">RANDE DO </w:t>
    </w:r>
    <w:r w:rsidRPr="00417A4F">
      <w:rPr>
        <w:rFonts w:asciiTheme="minorHAnsi" w:hAnsiTheme="minorHAnsi" w:cstheme="minorHAnsi"/>
        <w:b/>
        <w:sz w:val="28"/>
        <w:szCs w:val="22"/>
      </w:rPr>
      <w:t>N</w:t>
    </w:r>
    <w:r w:rsidRPr="00417A4F">
      <w:rPr>
        <w:rFonts w:asciiTheme="minorHAnsi" w:hAnsiTheme="minorHAnsi" w:cstheme="minorHAnsi"/>
        <w:b/>
        <w:sz w:val="22"/>
        <w:szCs w:val="22"/>
      </w:rPr>
      <w:t>ORTE</w:t>
    </w:r>
  </w:p>
  <w:p w:rsidR="006B2EAB" w:rsidRPr="00417A4F" w:rsidRDefault="006B2EAB" w:rsidP="006B2EAB">
    <w:pPr>
      <w:pStyle w:val="Cabealho"/>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3BD6E87"/>
    <w:multiLevelType w:val="hybridMultilevel"/>
    <w:tmpl w:val="22FEAAE8"/>
    <w:lvl w:ilvl="0" w:tplc="0416000F">
      <w:start w:val="1"/>
      <w:numFmt w:val="decimal"/>
      <w:lvlText w:val="%1."/>
      <w:lvlJc w:val="lef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2" w15:restartNumberingAfterBreak="0">
    <w:nsid w:val="148A380B"/>
    <w:multiLevelType w:val="hybridMultilevel"/>
    <w:tmpl w:val="7ECE09B4"/>
    <w:lvl w:ilvl="0" w:tplc="7C3C76FE">
      <w:start w:val="1"/>
      <w:numFmt w:val="decimal"/>
      <w:lvlText w:val="%1."/>
      <w:lvlJc w:val="left"/>
      <w:pPr>
        <w:ind w:left="1647" w:hanging="360"/>
      </w:pPr>
      <w:rPr>
        <w:rFonts w:hint="default"/>
        <w:color w:val="000009"/>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 w15:restartNumberingAfterBreak="0">
    <w:nsid w:val="25BD05CA"/>
    <w:multiLevelType w:val="multilevel"/>
    <w:tmpl w:val="D4C0470E"/>
    <w:lvl w:ilvl="0">
      <w:start w:val="2"/>
      <w:numFmt w:val="decimal"/>
      <w:lvlText w:val="%1"/>
      <w:lvlJc w:val="left"/>
      <w:pPr>
        <w:ind w:left="102" w:hanging="397"/>
      </w:pPr>
      <w:rPr>
        <w:rFonts w:hint="default"/>
        <w:lang w:val="pt-PT" w:eastAsia="en-US" w:bidi="ar-SA"/>
      </w:rPr>
    </w:lvl>
    <w:lvl w:ilvl="1">
      <w:start w:val="2"/>
      <w:numFmt w:val="decimal"/>
      <w:lvlText w:val="%1.%2"/>
      <w:lvlJc w:val="left"/>
      <w:pPr>
        <w:ind w:left="102" w:hanging="397"/>
      </w:pPr>
      <w:rPr>
        <w:rFonts w:ascii="Arial" w:eastAsia="Arial" w:hAnsi="Arial" w:cs="Arial" w:hint="default"/>
        <w:b/>
        <w:bCs/>
        <w:spacing w:val="-1"/>
        <w:w w:val="100"/>
        <w:sz w:val="22"/>
        <w:szCs w:val="22"/>
        <w:lang w:val="pt-PT" w:eastAsia="en-US" w:bidi="ar-SA"/>
      </w:rPr>
    </w:lvl>
    <w:lvl w:ilvl="2">
      <w:numFmt w:val="bullet"/>
      <w:lvlText w:val="•"/>
      <w:lvlJc w:val="left"/>
      <w:pPr>
        <w:ind w:left="1936" w:hanging="397"/>
      </w:pPr>
      <w:rPr>
        <w:rFonts w:hint="default"/>
        <w:lang w:val="pt-PT" w:eastAsia="en-US" w:bidi="ar-SA"/>
      </w:rPr>
    </w:lvl>
    <w:lvl w:ilvl="3">
      <w:numFmt w:val="bullet"/>
      <w:lvlText w:val="•"/>
      <w:lvlJc w:val="left"/>
      <w:pPr>
        <w:ind w:left="2854" w:hanging="397"/>
      </w:pPr>
      <w:rPr>
        <w:rFonts w:hint="default"/>
        <w:lang w:val="pt-PT" w:eastAsia="en-US" w:bidi="ar-SA"/>
      </w:rPr>
    </w:lvl>
    <w:lvl w:ilvl="4">
      <w:numFmt w:val="bullet"/>
      <w:lvlText w:val="•"/>
      <w:lvlJc w:val="left"/>
      <w:pPr>
        <w:ind w:left="3772" w:hanging="397"/>
      </w:pPr>
      <w:rPr>
        <w:rFonts w:hint="default"/>
        <w:lang w:val="pt-PT" w:eastAsia="en-US" w:bidi="ar-SA"/>
      </w:rPr>
    </w:lvl>
    <w:lvl w:ilvl="5">
      <w:numFmt w:val="bullet"/>
      <w:lvlText w:val="•"/>
      <w:lvlJc w:val="left"/>
      <w:pPr>
        <w:ind w:left="4690" w:hanging="397"/>
      </w:pPr>
      <w:rPr>
        <w:rFonts w:hint="default"/>
        <w:lang w:val="pt-PT" w:eastAsia="en-US" w:bidi="ar-SA"/>
      </w:rPr>
    </w:lvl>
    <w:lvl w:ilvl="6">
      <w:numFmt w:val="bullet"/>
      <w:lvlText w:val="•"/>
      <w:lvlJc w:val="left"/>
      <w:pPr>
        <w:ind w:left="5608" w:hanging="397"/>
      </w:pPr>
      <w:rPr>
        <w:rFonts w:hint="default"/>
        <w:lang w:val="pt-PT" w:eastAsia="en-US" w:bidi="ar-SA"/>
      </w:rPr>
    </w:lvl>
    <w:lvl w:ilvl="7">
      <w:numFmt w:val="bullet"/>
      <w:lvlText w:val="•"/>
      <w:lvlJc w:val="left"/>
      <w:pPr>
        <w:ind w:left="6526" w:hanging="397"/>
      </w:pPr>
      <w:rPr>
        <w:rFonts w:hint="default"/>
        <w:lang w:val="pt-PT" w:eastAsia="en-US" w:bidi="ar-SA"/>
      </w:rPr>
    </w:lvl>
    <w:lvl w:ilvl="8">
      <w:numFmt w:val="bullet"/>
      <w:lvlText w:val="•"/>
      <w:lvlJc w:val="left"/>
      <w:pPr>
        <w:ind w:left="7444" w:hanging="397"/>
      </w:pPr>
      <w:rPr>
        <w:rFonts w:hint="default"/>
        <w:lang w:val="pt-PT" w:eastAsia="en-US" w:bidi="ar-SA"/>
      </w:rPr>
    </w:lvl>
  </w:abstractNum>
  <w:abstractNum w:abstractNumId="4"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5"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C71BF0"/>
    <w:multiLevelType w:val="hybridMultilevel"/>
    <w:tmpl w:val="F62C9B16"/>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5B521584"/>
    <w:multiLevelType w:val="hybridMultilevel"/>
    <w:tmpl w:val="9DEAB97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5B575256"/>
    <w:multiLevelType w:val="hybridMultilevel"/>
    <w:tmpl w:val="E23818E2"/>
    <w:lvl w:ilvl="0" w:tplc="F6A6E86E">
      <w:start w:val="1"/>
      <w:numFmt w:val="lowerLetter"/>
      <w:lvlText w:val="%1)"/>
      <w:lvlJc w:val="left"/>
      <w:pPr>
        <w:ind w:left="222" w:hanging="398"/>
      </w:pPr>
      <w:rPr>
        <w:rFonts w:ascii="Georgia" w:eastAsia="Georgia" w:hAnsi="Georgia" w:cs="Georgia" w:hint="default"/>
        <w:color w:val="000009"/>
        <w:spacing w:val="-1"/>
        <w:w w:val="100"/>
        <w:sz w:val="22"/>
        <w:szCs w:val="22"/>
        <w:lang w:val="pt-PT" w:eastAsia="pt-PT" w:bidi="pt-PT"/>
      </w:rPr>
    </w:lvl>
    <w:lvl w:ilvl="1" w:tplc="6704766C">
      <w:numFmt w:val="bullet"/>
      <w:lvlText w:val="•"/>
      <w:lvlJc w:val="left"/>
      <w:pPr>
        <w:ind w:left="1158" w:hanging="398"/>
      </w:pPr>
      <w:rPr>
        <w:rFonts w:hint="default"/>
        <w:lang w:val="pt-PT" w:eastAsia="pt-PT" w:bidi="pt-PT"/>
      </w:rPr>
    </w:lvl>
    <w:lvl w:ilvl="2" w:tplc="92C8ADA2">
      <w:numFmt w:val="bullet"/>
      <w:lvlText w:val="•"/>
      <w:lvlJc w:val="left"/>
      <w:pPr>
        <w:ind w:left="2097" w:hanging="398"/>
      </w:pPr>
      <w:rPr>
        <w:rFonts w:hint="default"/>
        <w:lang w:val="pt-PT" w:eastAsia="pt-PT" w:bidi="pt-PT"/>
      </w:rPr>
    </w:lvl>
    <w:lvl w:ilvl="3" w:tplc="9FC6E356">
      <w:numFmt w:val="bullet"/>
      <w:lvlText w:val="•"/>
      <w:lvlJc w:val="left"/>
      <w:pPr>
        <w:ind w:left="3035" w:hanging="398"/>
      </w:pPr>
      <w:rPr>
        <w:rFonts w:hint="default"/>
        <w:lang w:val="pt-PT" w:eastAsia="pt-PT" w:bidi="pt-PT"/>
      </w:rPr>
    </w:lvl>
    <w:lvl w:ilvl="4" w:tplc="0F6CFA32">
      <w:numFmt w:val="bullet"/>
      <w:lvlText w:val="•"/>
      <w:lvlJc w:val="left"/>
      <w:pPr>
        <w:ind w:left="3974" w:hanging="398"/>
      </w:pPr>
      <w:rPr>
        <w:rFonts w:hint="default"/>
        <w:lang w:val="pt-PT" w:eastAsia="pt-PT" w:bidi="pt-PT"/>
      </w:rPr>
    </w:lvl>
    <w:lvl w:ilvl="5" w:tplc="1ADA912C">
      <w:numFmt w:val="bullet"/>
      <w:lvlText w:val="•"/>
      <w:lvlJc w:val="left"/>
      <w:pPr>
        <w:ind w:left="4913" w:hanging="398"/>
      </w:pPr>
      <w:rPr>
        <w:rFonts w:hint="default"/>
        <w:lang w:val="pt-PT" w:eastAsia="pt-PT" w:bidi="pt-PT"/>
      </w:rPr>
    </w:lvl>
    <w:lvl w:ilvl="6" w:tplc="D2A80DCA">
      <w:numFmt w:val="bullet"/>
      <w:lvlText w:val="•"/>
      <w:lvlJc w:val="left"/>
      <w:pPr>
        <w:ind w:left="5851" w:hanging="398"/>
      </w:pPr>
      <w:rPr>
        <w:rFonts w:hint="default"/>
        <w:lang w:val="pt-PT" w:eastAsia="pt-PT" w:bidi="pt-PT"/>
      </w:rPr>
    </w:lvl>
    <w:lvl w:ilvl="7" w:tplc="782498F6">
      <w:numFmt w:val="bullet"/>
      <w:lvlText w:val="•"/>
      <w:lvlJc w:val="left"/>
      <w:pPr>
        <w:ind w:left="6790" w:hanging="398"/>
      </w:pPr>
      <w:rPr>
        <w:rFonts w:hint="default"/>
        <w:lang w:val="pt-PT" w:eastAsia="pt-PT" w:bidi="pt-PT"/>
      </w:rPr>
    </w:lvl>
    <w:lvl w:ilvl="8" w:tplc="9E387250">
      <w:numFmt w:val="bullet"/>
      <w:lvlText w:val="•"/>
      <w:lvlJc w:val="left"/>
      <w:pPr>
        <w:ind w:left="7729" w:hanging="398"/>
      </w:pPr>
      <w:rPr>
        <w:rFonts w:hint="default"/>
        <w:lang w:val="pt-PT" w:eastAsia="pt-PT" w:bidi="pt-PT"/>
      </w:rPr>
    </w:lvl>
  </w:abstractNum>
  <w:abstractNum w:abstractNumId="10" w15:restartNumberingAfterBreak="0">
    <w:nsid w:val="5E344639"/>
    <w:multiLevelType w:val="hybridMultilevel"/>
    <w:tmpl w:val="83A01DC2"/>
    <w:lvl w:ilvl="0" w:tplc="22A0BD46">
      <w:start w:val="1"/>
      <w:numFmt w:val="lowerLetter"/>
      <w:lvlText w:val="%1)"/>
      <w:lvlJc w:val="left"/>
      <w:pPr>
        <w:ind w:left="222" w:hanging="269"/>
      </w:pPr>
      <w:rPr>
        <w:rFonts w:ascii="Georgia" w:eastAsia="Georgia" w:hAnsi="Georgia" w:cs="Georgia" w:hint="default"/>
        <w:color w:val="000009"/>
        <w:spacing w:val="-1"/>
        <w:w w:val="100"/>
        <w:sz w:val="22"/>
        <w:szCs w:val="22"/>
        <w:lang w:val="pt-PT" w:eastAsia="pt-PT" w:bidi="pt-PT"/>
      </w:rPr>
    </w:lvl>
    <w:lvl w:ilvl="1" w:tplc="D85A71AE">
      <w:numFmt w:val="bullet"/>
      <w:lvlText w:val="•"/>
      <w:lvlJc w:val="left"/>
      <w:pPr>
        <w:ind w:left="1158" w:hanging="269"/>
      </w:pPr>
      <w:rPr>
        <w:rFonts w:hint="default"/>
        <w:lang w:val="pt-PT" w:eastAsia="pt-PT" w:bidi="pt-PT"/>
      </w:rPr>
    </w:lvl>
    <w:lvl w:ilvl="2" w:tplc="AA32D7BC">
      <w:numFmt w:val="bullet"/>
      <w:lvlText w:val="•"/>
      <w:lvlJc w:val="left"/>
      <w:pPr>
        <w:ind w:left="2097" w:hanging="269"/>
      </w:pPr>
      <w:rPr>
        <w:rFonts w:hint="default"/>
        <w:lang w:val="pt-PT" w:eastAsia="pt-PT" w:bidi="pt-PT"/>
      </w:rPr>
    </w:lvl>
    <w:lvl w:ilvl="3" w:tplc="E9725374">
      <w:numFmt w:val="bullet"/>
      <w:lvlText w:val="•"/>
      <w:lvlJc w:val="left"/>
      <w:pPr>
        <w:ind w:left="3035" w:hanging="269"/>
      </w:pPr>
      <w:rPr>
        <w:rFonts w:hint="default"/>
        <w:lang w:val="pt-PT" w:eastAsia="pt-PT" w:bidi="pt-PT"/>
      </w:rPr>
    </w:lvl>
    <w:lvl w:ilvl="4" w:tplc="EEF85F1C">
      <w:numFmt w:val="bullet"/>
      <w:lvlText w:val="•"/>
      <w:lvlJc w:val="left"/>
      <w:pPr>
        <w:ind w:left="3974" w:hanging="269"/>
      </w:pPr>
      <w:rPr>
        <w:rFonts w:hint="default"/>
        <w:lang w:val="pt-PT" w:eastAsia="pt-PT" w:bidi="pt-PT"/>
      </w:rPr>
    </w:lvl>
    <w:lvl w:ilvl="5" w:tplc="459A9F2A">
      <w:numFmt w:val="bullet"/>
      <w:lvlText w:val="•"/>
      <w:lvlJc w:val="left"/>
      <w:pPr>
        <w:ind w:left="4913" w:hanging="269"/>
      </w:pPr>
      <w:rPr>
        <w:rFonts w:hint="default"/>
        <w:lang w:val="pt-PT" w:eastAsia="pt-PT" w:bidi="pt-PT"/>
      </w:rPr>
    </w:lvl>
    <w:lvl w:ilvl="6" w:tplc="74205C34">
      <w:numFmt w:val="bullet"/>
      <w:lvlText w:val="•"/>
      <w:lvlJc w:val="left"/>
      <w:pPr>
        <w:ind w:left="5851" w:hanging="269"/>
      </w:pPr>
      <w:rPr>
        <w:rFonts w:hint="default"/>
        <w:lang w:val="pt-PT" w:eastAsia="pt-PT" w:bidi="pt-PT"/>
      </w:rPr>
    </w:lvl>
    <w:lvl w:ilvl="7" w:tplc="B22E3CF4">
      <w:numFmt w:val="bullet"/>
      <w:lvlText w:val="•"/>
      <w:lvlJc w:val="left"/>
      <w:pPr>
        <w:ind w:left="6790" w:hanging="269"/>
      </w:pPr>
      <w:rPr>
        <w:rFonts w:hint="default"/>
        <w:lang w:val="pt-PT" w:eastAsia="pt-PT" w:bidi="pt-PT"/>
      </w:rPr>
    </w:lvl>
    <w:lvl w:ilvl="8" w:tplc="B8C4BC0C">
      <w:numFmt w:val="bullet"/>
      <w:lvlText w:val="•"/>
      <w:lvlJc w:val="left"/>
      <w:pPr>
        <w:ind w:left="7729" w:hanging="269"/>
      </w:pPr>
      <w:rPr>
        <w:rFonts w:hint="default"/>
        <w:lang w:val="pt-PT" w:eastAsia="pt-PT" w:bidi="pt-PT"/>
      </w:rPr>
    </w:lvl>
  </w:abstractNum>
  <w:abstractNum w:abstractNumId="11"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6DD4239B"/>
    <w:multiLevelType w:val="multilevel"/>
    <w:tmpl w:val="27FC6812"/>
    <w:lvl w:ilvl="0">
      <w:start w:val="1"/>
      <w:numFmt w:val="decimal"/>
      <w:lvlText w:val="%1"/>
      <w:lvlJc w:val="left"/>
      <w:pPr>
        <w:ind w:left="285" w:hanging="184"/>
      </w:pPr>
      <w:rPr>
        <w:rFonts w:ascii="Arial" w:eastAsia="Arial" w:hAnsi="Arial" w:cs="Arial" w:hint="default"/>
        <w:b/>
        <w:bCs/>
        <w:w w:val="100"/>
        <w:sz w:val="22"/>
        <w:szCs w:val="22"/>
        <w:lang w:val="pt-PT" w:eastAsia="en-US" w:bidi="ar-SA"/>
      </w:rPr>
    </w:lvl>
    <w:lvl w:ilvl="1">
      <w:start w:val="1"/>
      <w:numFmt w:val="decimal"/>
      <w:lvlText w:val="%1.%2."/>
      <w:lvlJc w:val="left"/>
      <w:pPr>
        <w:ind w:left="102" w:hanging="504"/>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102" w:hanging="642"/>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02" w:hanging="871"/>
      </w:pPr>
      <w:rPr>
        <w:rFonts w:ascii="Arial" w:eastAsia="Arial" w:hAnsi="Arial" w:cs="Arial" w:hint="default"/>
        <w:b/>
        <w:bCs/>
        <w:spacing w:val="-17"/>
        <w:w w:val="100"/>
        <w:sz w:val="22"/>
        <w:szCs w:val="22"/>
        <w:lang w:val="pt-PT" w:eastAsia="en-US" w:bidi="ar-SA"/>
      </w:rPr>
    </w:lvl>
    <w:lvl w:ilvl="4">
      <w:numFmt w:val="bullet"/>
      <w:lvlText w:val="•"/>
      <w:lvlJc w:val="left"/>
      <w:pPr>
        <w:ind w:left="2725" w:hanging="871"/>
      </w:pPr>
      <w:rPr>
        <w:rFonts w:hint="default"/>
        <w:lang w:val="pt-PT" w:eastAsia="en-US" w:bidi="ar-SA"/>
      </w:rPr>
    </w:lvl>
    <w:lvl w:ilvl="5">
      <w:numFmt w:val="bullet"/>
      <w:lvlText w:val="•"/>
      <w:lvlJc w:val="left"/>
      <w:pPr>
        <w:ind w:left="3817" w:hanging="871"/>
      </w:pPr>
      <w:rPr>
        <w:rFonts w:hint="default"/>
        <w:lang w:val="pt-PT" w:eastAsia="en-US" w:bidi="ar-SA"/>
      </w:rPr>
    </w:lvl>
    <w:lvl w:ilvl="6">
      <w:numFmt w:val="bullet"/>
      <w:lvlText w:val="•"/>
      <w:lvlJc w:val="left"/>
      <w:pPr>
        <w:ind w:left="4910" w:hanging="871"/>
      </w:pPr>
      <w:rPr>
        <w:rFonts w:hint="default"/>
        <w:lang w:val="pt-PT" w:eastAsia="en-US" w:bidi="ar-SA"/>
      </w:rPr>
    </w:lvl>
    <w:lvl w:ilvl="7">
      <w:numFmt w:val="bullet"/>
      <w:lvlText w:val="•"/>
      <w:lvlJc w:val="left"/>
      <w:pPr>
        <w:ind w:left="6002" w:hanging="871"/>
      </w:pPr>
      <w:rPr>
        <w:rFonts w:hint="default"/>
        <w:lang w:val="pt-PT" w:eastAsia="en-US" w:bidi="ar-SA"/>
      </w:rPr>
    </w:lvl>
    <w:lvl w:ilvl="8">
      <w:numFmt w:val="bullet"/>
      <w:lvlText w:val="•"/>
      <w:lvlJc w:val="left"/>
      <w:pPr>
        <w:ind w:left="7095" w:hanging="871"/>
      </w:pPr>
      <w:rPr>
        <w:rFonts w:hint="default"/>
        <w:lang w:val="pt-PT" w:eastAsia="en-US" w:bidi="ar-SA"/>
      </w:rPr>
    </w:lvl>
  </w:abstractNum>
  <w:abstractNum w:abstractNumId="13" w15:restartNumberingAfterBreak="0">
    <w:nsid w:val="726728FF"/>
    <w:multiLevelType w:val="hybridMultilevel"/>
    <w:tmpl w:val="131442D2"/>
    <w:lvl w:ilvl="0" w:tplc="BFCC93B8">
      <w:start w:val="1"/>
      <w:numFmt w:val="decimal"/>
      <w:lvlText w:val="%1)"/>
      <w:lvlJc w:val="left"/>
      <w:pPr>
        <w:ind w:left="451" w:hanging="230"/>
      </w:pPr>
      <w:rPr>
        <w:rFonts w:hint="default"/>
        <w:w w:val="100"/>
        <w:lang w:val="pt-PT" w:eastAsia="pt-PT" w:bidi="pt-PT"/>
      </w:rPr>
    </w:lvl>
    <w:lvl w:ilvl="1" w:tplc="77487450">
      <w:numFmt w:val="bullet"/>
      <w:lvlText w:val="•"/>
      <w:lvlJc w:val="left"/>
      <w:pPr>
        <w:ind w:left="1374" w:hanging="230"/>
      </w:pPr>
      <w:rPr>
        <w:rFonts w:hint="default"/>
        <w:lang w:val="pt-PT" w:eastAsia="pt-PT" w:bidi="pt-PT"/>
      </w:rPr>
    </w:lvl>
    <w:lvl w:ilvl="2" w:tplc="91EEFE7C">
      <w:numFmt w:val="bullet"/>
      <w:lvlText w:val="•"/>
      <w:lvlJc w:val="left"/>
      <w:pPr>
        <w:ind w:left="2289" w:hanging="230"/>
      </w:pPr>
      <w:rPr>
        <w:rFonts w:hint="default"/>
        <w:lang w:val="pt-PT" w:eastAsia="pt-PT" w:bidi="pt-PT"/>
      </w:rPr>
    </w:lvl>
    <w:lvl w:ilvl="3" w:tplc="7B76BEEC">
      <w:numFmt w:val="bullet"/>
      <w:lvlText w:val="•"/>
      <w:lvlJc w:val="left"/>
      <w:pPr>
        <w:ind w:left="3203" w:hanging="230"/>
      </w:pPr>
      <w:rPr>
        <w:rFonts w:hint="default"/>
        <w:lang w:val="pt-PT" w:eastAsia="pt-PT" w:bidi="pt-PT"/>
      </w:rPr>
    </w:lvl>
    <w:lvl w:ilvl="4" w:tplc="FDC29896">
      <w:numFmt w:val="bullet"/>
      <w:lvlText w:val="•"/>
      <w:lvlJc w:val="left"/>
      <w:pPr>
        <w:ind w:left="4118" w:hanging="230"/>
      </w:pPr>
      <w:rPr>
        <w:rFonts w:hint="default"/>
        <w:lang w:val="pt-PT" w:eastAsia="pt-PT" w:bidi="pt-PT"/>
      </w:rPr>
    </w:lvl>
    <w:lvl w:ilvl="5" w:tplc="30BE6B36">
      <w:numFmt w:val="bullet"/>
      <w:lvlText w:val="•"/>
      <w:lvlJc w:val="left"/>
      <w:pPr>
        <w:ind w:left="5033" w:hanging="230"/>
      </w:pPr>
      <w:rPr>
        <w:rFonts w:hint="default"/>
        <w:lang w:val="pt-PT" w:eastAsia="pt-PT" w:bidi="pt-PT"/>
      </w:rPr>
    </w:lvl>
    <w:lvl w:ilvl="6" w:tplc="7FEA9BD0">
      <w:numFmt w:val="bullet"/>
      <w:lvlText w:val="•"/>
      <w:lvlJc w:val="left"/>
      <w:pPr>
        <w:ind w:left="5947" w:hanging="230"/>
      </w:pPr>
      <w:rPr>
        <w:rFonts w:hint="default"/>
        <w:lang w:val="pt-PT" w:eastAsia="pt-PT" w:bidi="pt-PT"/>
      </w:rPr>
    </w:lvl>
    <w:lvl w:ilvl="7" w:tplc="F3720202">
      <w:numFmt w:val="bullet"/>
      <w:lvlText w:val="•"/>
      <w:lvlJc w:val="left"/>
      <w:pPr>
        <w:ind w:left="6862" w:hanging="230"/>
      </w:pPr>
      <w:rPr>
        <w:rFonts w:hint="default"/>
        <w:lang w:val="pt-PT" w:eastAsia="pt-PT" w:bidi="pt-PT"/>
      </w:rPr>
    </w:lvl>
    <w:lvl w:ilvl="8" w:tplc="66C63266">
      <w:numFmt w:val="bullet"/>
      <w:lvlText w:val="•"/>
      <w:lvlJc w:val="left"/>
      <w:pPr>
        <w:ind w:left="7777" w:hanging="230"/>
      </w:pPr>
      <w:rPr>
        <w:rFonts w:hint="default"/>
        <w:lang w:val="pt-PT" w:eastAsia="pt-PT" w:bidi="pt-PT"/>
      </w:rPr>
    </w:lvl>
  </w:abstractNum>
  <w:num w:numId="1">
    <w:abstractNumId w:val="4"/>
  </w:num>
  <w:num w:numId="2">
    <w:abstractNumId w:val="11"/>
  </w:num>
  <w:num w:numId="3">
    <w:abstractNumId w:val="0"/>
  </w:num>
  <w:num w:numId="4">
    <w:abstractNumId w:val="5"/>
  </w:num>
  <w:num w:numId="5">
    <w:abstractNumId w:val="6"/>
  </w:num>
  <w:num w:numId="6">
    <w:abstractNumId w:val="12"/>
  </w:num>
  <w:num w:numId="7">
    <w:abstractNumId w:val="3"/>
  </w:num>
  <w:num w:numId="8">
    <w:abstractNumId w:val="10"/>
  </w:num>
  <w:num w:numId="9">
    <w:abstractNumId w:val="8"/>
  </w:num>
  <w:num w:numId="10">
    <w:abstractNumId w:val="1"/>
  </w:num>
  <w:num w:numId="11">
    <w:abstractNumId w:val="2"/>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0529"/>
    <w:rsid w:val="00011CE3"/>
    <w:rsid w:val="00020F18"/>
    <w:rsid w:val="00021AA1"/>
    <w:rsid w:val="00022B5A"/>
    <w:rsid w:val="0002459C"/>
    <w:rsid w:val="00030131"/>
    <w:rsid w:val="00044A1F"/>
    <w:rsid w:val="00044C7C"/>
    <w:rsid w:val="00065A32"/>
    <w:rsid w:val="00073509"/>
    <w:rsid w:val="0008184B"/>
    <w:rsid w:val="00081B78"/>
    <w:rsid w:val="00083FB4"/>
    <w:rsid w:val="000926E4"/>
    <w:rsid w:val="000955FD"/>
    <w:rsid w:val="000A5857"/>
    <w:rsid w:val="000B6ECA"/>
    <w:rsid w:val="000D081B"/>
    <w:rsid w:val="000F3A03"/>
    <w:rsid w:val="000F55EC"/>
    <w:rsid w:val="001117A0"/>
    <w:rsid w:val="0012027C"/>
    <w:rsid w:val="00140F7B"/>
    <w:rsid w:val="00141850"/>
    <w:rsid w:val="0015021B"/>
    <w:rsid w:val="001628B6"/>
    <w:rsid w:val="0017020E"/>
    <w:rsid w:val="001843D2"/>
    <w:rsid w:val="001A53CF"/>
    <w:rsid w:val="001C3CC5"/>
    <w:rsid w:val="001D03C6"/>
    <w:rsid w:val="001D610D"/>
    <w:rsid w:val="001F1EEC"/>
    <w:rsid w:val="00233C4D"/>
    <w:rsid w:val="00235553"/>
    <w:rsid w:val="00255D5B"/>
    <w:rsid w:val="002A0A7D"/>
    <w:rsid w:val="002A3765"/>
    <w:rsid w:val="002B1FB2"/>
    <w:rsid w:val="002B621A"/>
    <w:rsid w:val="002B7768"/>
    <w:rsid w:val="002F1C00"/>
    <w:rsid w:val="0031216C"/>
    <w:rsid w:val="00361E10"/>
    <w:rsid w:val="00366436"/>
    <w:rsid w:val="00372EA7"/>
    <w:rsid w:val="00375DE7"/>
    <w:rsid w:val="00376595"/>
    <w:rsid w:val="00381855"/>
    <w:rsid w:val="00382404"/>
    <w:rsid w:val="003B1309"/>
    <w:rsid w:val="003C2D6C"/>
    <w:rsid w:val="003E7E44"/>
    <w:rsid w:val="00416407"/>
    <w:rsid w:val="00416EB3"/>
    <w:rsid w:val="00417A4F"/>
    <w:rsid w:val="00420176"/>
    <w:rsid w:val="00427F32"/>
    <w:rsid w:val="00450E9C"/>
    <w:rsid w:val="00452122"/>
    <w:rsid w:val="00464626"/>
    <w:rsid w:val="00481F8F"/>
    <w:rsid w:val="004861B2"/>
    <w:rsid w:val="004A47D6"/>
    <w:rsid w:val="004C3B21"/>
    <w:rsid w:val="004D1675"/>
    <w:rsid w:val="004D1977"/>
    <w:rsid w:val="004D35D6"/>
    <w:rsid w:val="004E0C9D"/>
    <w:rsid w:val="004F6CD6"/>
    <w:rsid w:val="00500416"/>
    <w:rsid w:val="005026ED"/>
    <w:rsid w:val="00502911"/>
    <w:rsid w:val="00504CA3"/>
    <w:rsid w:val="00512EE5"/>
    <w:rsid w:val="0053504C"/>
    <w:rsid w:val="00535554"/>
    <w:rsid w:val="00542C26"/>
    <w:rsid w:val="00552900"/>
    <w:rsid w:val="00563C4C"/>
    <w:rsid w:val="00571006"/>
    <w:rsid w:val="00576E6A"/>
    <w:rsid w:val="00590172"/>
    <w:rsid w:val="00591866"/>
    <w:rsid w:val="0059469A"/>
    <w:rsid w:val="005A2622"/>
    <w:rsid w:val="005B2F45"/>
    <w:rsid w:val="005D0653"/>
    <w:rsid w:val="005D5AE5"/>
    <w:rsid w:val="005E2E10"/>
    <w:rsid w:val="0060148F"/>
    <w:rsid w:val="00601823"/>
    <w:rsid w:val="0061075D"/>
    <w:rsid w:val="00616D62"/>
    <w:rsid w:val="00622DF4"/>
    <w:rsid w:val="00623627"/>
    <w:rsid w:val="006360A3"/>
    <w:rsid w:val="00661C2D"/>
    <w:rsid w:val="00662C21"/>
    <w:rsid w:val="00664201"/>
    <w:rsid w:val="00695FC7"/>
    <w:rsid w:val="006A2AF6"/>
    <w:rsid w:val="006A5261"/>
    <w:rsid w:val="006A54F1"/>
    <w:rsid w:val="006B2EAB"/>
    <w:rsid w:val="006B3E31"/>
    <w:rsid w:val="006D0AC5"/>
    <w:rsid w:val="006D1F37"/>
    <w:rsid w:val="006D620A"/>
    <w:rsid w:val="006D7C33"/>
    <w:rsid w:val="006E0DD3"/>
    <w:rsid w:val="006E2FF6"/>
    <w:rsid w:val="006E5D53"/>
    <w:rsid w:val="006E5FAB"/>
    <w:rsid w:val="00703887"/>
    <w:rsid w:val="00703BEA"/>
    <w:rsid w:val="0071361D"/>
    <w:rsid w:val="00727A89"/>
    <w:rsid w:val="00732E48"/>
    <w:rsid w:val="007450AD"/>
    <w:rsid w:val="007553A0"/>
    <w:rsid w:val="00763E45"/>
    <w:rsid w:val="0077419B"/>
    <w:rsid w:val="00774474"/>
    <w:rsid w:val="007757F4"/>
    <w:rsid w:val="007C140D"/>
    <w:rsid w:val="007C2E48"/>
    <w:rsid w:val="007C7E72"/>
    <w:rsid w:val="007D6076"/>
    <w:rsid w:val="007E1AC6"/>
    <w:rsid w:val="007F29CE"/>
    <w:rsid w:val="008077BB"/>
    <w:rsid w:val="00822BDA"/>
    <w:rsid w:val="008258B5"/>
    <w:rsid w:val="008274EC"/>
    <w:rsid w:val="00844675"/>
    <w:rsid w:val="00851079"/>
    <w:rsid w:val="0088554A"/>
    <w:rsid w:val="00893DB6"/>
    <w:rsid w:val="008C1BBE"/>
    <w:rsid w:val="008E2614"/>
    <w:rsid w:val="008E6054"/>
    <w:rsid w:val="0090234E"/>
    <w:rsid w:val="009124A6"/>
    <w:rsid w:val="00913563"/>
    <w:rsid w:val="00917498"/>
    <w:rsid w:val="0097140A"/>
    <w:rsid w:val="00973811"/>
    <w:rsid w:val="00975A78"/>
    <w:rsid w:val="00990769"/>
    <w:rsid w:val="0099161D"/>
    <w:rsid w:val="00993F79"/>
    <w:rsid w:val="009A55D0"/>
    <w:rsid w:val="009A7AC3"/>
    <w:rsid w:val="009B0CE7"/>
    <w:rsid w:val="009B5EC8"/>
    <w:rsid w:val="009E17A7"/>
    <w:rsid w:val="009E2370"/>
    <w:rsid w:val="009E3F52"/>
    <w:rsid w:val="009F2748"/>
    <w:rsid w:val="00A3090E"/>
    <w:rsid w:val="00A328CC"/>
    <w:rsid w:val="00A3694A"/>
    <w:rsid w:val="00A5705F"/>
    <w:rsid w:val="00A61389"/>
    <w:rsid w:val="00A74A70"/>
    <w:rsid w:val="00A7627B"/>
    <w:rsid w:val="00A927CF"/>
    <w:rsid w:val="00AA67E7"/>
    <w:rsid w:val="00AB76FA"/>
    <w:rsid w:val="00AD7B62"/>
    <w:rsid w:val="00AE07CF"/>
    <w:rsid w:val="00AE28E8"/>
    <w:rsid w:val="00AE50F9"/>
    <w:rsid w:val="00AF556C"/>
    <w:rsid w:val="00B015DC"/>
    <w:rsid w:val="00B0183C"/>
    <w:rsid w:val="00B03728"/>
    <w:rsid w:val="00B06CD6"/>
    <w:rsid w:val="00B10840"/>
    <w:rsid w:val="00B1108E"/>
    <w:rsid w:val="00B15A90"/>
    <w:rsid w:val="00B17606"/>
    <w:rsid w:val="00B27158"/>
    <w:rsid w:val="00B62E64"/>
    <w:rsid w:val="00B63910"/>
    <w:rsid w:val="00B72749"/>
    <w:rsid w:val="00B8180A"/>
    <w:rsid w:val="00B90134"/>
    <w:rsid w:val="00BA252E"/>
    <w:rsid w:val="00BA2F58"/>
    <w:rsid w:val="00BA4FE7"/>
    <w:rsid w:val="00BB755B"/>
    <w:rsid w:val="00BC7101"/>
    <w:rsid w:val="00BD0559"/>
    <w:rsid w:val="00BD0CEE"/>
    <w:rsid w:val="00C027E6"/>
    <w:rsid w:val="00C20E2F"/>
    <w:rsid w:val="00C30364"/>
    <w:rsid w:val="00C5226A"/>
    <w:rsid w:val="00C60950"/>
    <w:rsid w:val="00C65655"/>
    <w:rsid w:val="00C93633"/>
    <w:rsid w:val="00CA116D"/>
    <w:rsid w:val="00CA136A"/>
    <w:rsid w:val="00CA265E"/>
    <w:rsid w:val="00CC332B"/>
    <w:rsid w:val="00CF014D"/>
    <w:rsid w:val="00D016DC"/>
    <w:rsid w:val="00D02156"/>
    <w:rsid w:val="00D05FF4"/>
    <w:rsid w:val="00D0689E"/>
    <w:rsid w:val="00D06D74"/>
    <w:rsid w:val="00D118E8"/>
    <w:rsid w:val="00D25D29"/>
    <w:rsid w:val="00D750B0"/>
    <w:rsid w:val="00D96EB4"/>
    <w:rsid w:val="00DB174B"/>
    <w:rsid w:val="00DC7CB2"/>
    <w:rsid w:val="00DD1914"/>
    <w:rsid w:val="00E11C44"/>
    <w:rsid w:val="00E13600"/>
    <w:rsid w:val="00E312C1"/>
    <w:rsid w:val="00E37969"/>
    <w:rsid w:val="00E43FA4"/>
    <w:rsid w:val="00E736C2"/>
    <w:rsid w:val="00E90D44"/>
    <w:rsid w:val="00E9548E"/>
    <w:rsid w:val="00EB7C51"/>
    <w:rsid w:val="00ED1D44"/>
    <w:rsid w:val="00EF2C71"/>
    <w:rsid w:val="00F06C3E"/>
    <w:rsid w:val="00F06E27"/>
    <w:rsid w:val="00F101F4"/>
    <w:rsid w:val="00F3334D"/>
    <w:rsid w:val="00F436AE"/>
    <w:rsid w:val="00F660D3"/>
    <w:rsid w:val="00FB6922"/>
    <w:rsid w:val="00FC2674"/>
    <w:rsid w:val="00FC7A85"/>
    <w:rsid w:val="00FD2DC1"/>
    <w:rsid w:val="00FE65D7"/>
    <w:rsid w:val="00FF5D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60FBE33"/>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1"/>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6A2AF6"/>
    <w:rPr>
      <w:rFonts w:ascii="Times New Roman" w:eastAsia="Times New Roman" w:hAnsi="Times New Roman"/>
    </w:rPr>
  </w:style>
  <w:style w:type="table" w:styleId="Tabelacomgrade">
    <w:name w:val="Table Grid"/>
    <w:basedOn w:val="Tabelanormal"/>
    <w:rsid w:val="006A2AF6"/>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875">
      <w:bodyDiv w:val="1"/>
      <w:marLeft w:val="0"/>
      <w:marRight w:val="0"/>
      <w:marTop w:val="0"/>
      <w:marBottom w:val="0"/>
      <w:divBdr>
        <w:top w:val="none" w:sz="0" w:space="0" w:color="auto"/>
        <w:left w:val="none" w:sz="0" w:space="0" w:color="auto"/>
        <w:bottom w:val="none" w:sz="0" w:space="0" w:color="auto"/>
        <w:right w:val="none" w:sz="0" w:space="0" w:color="auto"/>
      </w:divBdr>
    </w:div>
    <w:div w:id="507060531">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57B1-010B-4C38-B3C4-47F184A5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8</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24</cp:revision>
  <cp:lastPrinted>2020-10-20T17:34:00Z</cp:lastPrinted>
  <dcterms:created xsi:type="dcterms:W3CDTF">2019-04-10T16:38:00Z</dcterms:created>
  <dcterms:modified xsi:type="dcterms:W3CDTF">2020-10-28T12:02:00Z</dcterms:modified>
</cp:coreProperties>
</file>